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04033"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16"/>
          <w:szCs w:val="16"/>
          <w:lang w:val="uk-UA" w:eastAsia="ru-RU"/>
        </w:rPr>
      </w:pPr>
      <w:r w:rsidRPr="00BF4B1B">
        <w:rPr>
          <w:rFonts w:ascii="Times New Roman" w:eastAsia="Times New Roman" w:hAnsi="Times New Roman" w:cs="Times New Roman"/>
          <w:b/>
          <w:bCs/>
          <w:color w:val="000000"/>
          <w:sz w:val="28"/>
          <w:szCs w:val="28"/>
          <w:lang w:val="uk-UA" w:eastAsia="ru-RU"/>
        </w:rPr>
        <w:tab/>
      </w:r>
      <w:r w:rsidRPr="00BF4B1B">
        <w:rPr>
          <w:rFonts w:ascii="Times New Roman" w:eastAsia="Times New Roman" w:hAnsi="Times New Roman" w:cs="Times New Roman"/>
          <w:b/>
          <w:bCs/>
          <w:color w:val="000000"/>
          <w:sz w:val="28"/>
          <w:szCs w:val="28"/>
          <w:lang w:val="uk-UA" w:eastAsia="ru-RU"/>
        </w:rPr>
        <w:tab/>
      </w:r>
      <w:r w:rsidRPr="00BF4B1B">
        <w:rPr>
          <w:rFonts w:ascii="Times New Roman" w:eastAsia="Times New Roman" w:hAnsi="Times New Roman" w:cs="Times New Roman"/>
          <w:b/>
          <w:bCs/>
          <w:color w:val="000000"/>
          <w:sz w:val="28"/>
          <w:szCs w:val="28"/>
          <w:lang w:val="uk-UA" w:eastAsia="ru-RU"/>
        </w:rPr>
        <w:tab/>
      </w:r>
      <w:r w:rsidRPr="00BF4B1B">
        <w:rPr>
          <w:rFonts w:ascii="Times New Roman" w:eastAsia="Times New Roman" w:hAnsi="Times New Roman" w:cs="Times New Roman"/>
          <w:b/>
          <w:bCs/>
          <w:color w:val="000000"/>
          <w:sz w:val="28"/>
          <w:szCs w:val="28"/>
          <w:lang w:val="en-US" w:eastAsia="ru-RU"/>
        </w:rPr>
        <w:t xml:space="preserve">                                          </w:t>
      </w:r>
      <w:r w:rsidRPr="00BF4B1B">
        <w:rPr>
          <w:rFonts w:ascii="Times New Roman" w:eastAsia="Times New Roman" w:hAnsi="Times New Roman" w:cs="Times New Roman"/>
          <w:b/>
          <w:bCs/>
          <w:color w:val="000000"/>
          <w:sz w:val="28"/>
          <w:szCs w:val="28"/>
          <w:lang w:val="uk-UA" w:eastAsia="ru-RU"/>
        </w:rPr>
        <w:tab/>
      </w:r>
      <w:r w:rsidRPr="00BF4B1B">
        <w:rPr>
          <w:rFonts w:ascii="Times New Roman" w:eastAsia="Times New Roman" w:hAnsi="Times New Roman" w:cs="Times New Roman"/>
          <w:b/>
          <w:bCs/>
          <w:color w:val="000000"/>
          <w:sz w:val="28"/>
          <w:szCs w:val="28"/>
          <w:lang w:val="uk-UA" w:eastAsia="ru-RU"/>
        </w:rPr>
        <w:tab/>
      </w:r>
      <w:r w:rsidRPr="00BF4B1B">
        <w:rPr>
          <w:rFonts w:ascii="Times New Roman" w:eastAsia="Times New Roman" w:hAnsi="Times New Roman" w:cs="Times New Roman"/>
          <w:b/>
          <w:bCs/>
          <w:color w:val="000000"/>
          <w:sz w:val="28"/>
          <w:szCs w:val="28"/>
          <w:lang w:val="uk-UA" w:eastAsia="ru-RU"/>
        </w:rPr>
        <w:tab/>
      </w:r>
      <w:r w:rsidRPr="00BF4B1B">
        <w:rPr>
          <w:rFonts w:ascii="Times New Roman" w:eastAsia="Times New Roman" w:hAnsi="Times New Roman" w:cs="Times New Roman"/>
          <w:bCs/>
          <w:color w:val="000000"/>
          <w:sz w:val="16"/>
          <w:szCs w:val="16"/>
          <w:lang w:val="uk-UA" w:eastAsia="ru-RU"/>
        </w:rPr>
        <w:t>Додаток 38</w:t>
      </w:r>
    </w:p>
    <w:p w14:paraId="489BB214"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16"/>
          <w:szCs w:val="16"/>
          <w:lang w:val="uk-UA" w:eastAsia="ru-RU"/>
        </w:rPr>
      </w:pPr>
      <w:r w:rsidRPr="00BF4B1B">
        <w:rPr>
          <w:rFonts w:ascii="Times New Roman" w:eastAsia="Times New Roman" w:hAnsi="Times New Roman" w:cs="Times New Roman"/>
          <w:bCs/>
          <w:color w:val="000000"/>
          <w:sz w:val="16"/>
          <w:szCs w:val="16"/>
          <w:lang w:val="uk-UA" w:eastAsia="ru-RU"/>
        </w:rPr>
        <w:tab/>
      </w:r>
      <w:r w:rsidRPr="00BF4B1B">
        <w:rPr>
          <w:rFonts w:ascii="Times New Roman" w:eastAsia="Times New Roman" w:hAnsi="Times New Roman" w:cs="Times New Roman"/>
          <w:bCs/>
          <w:color w:val="000000"/>
          <w:sz w:val="16"/>
          <w:szCs w:val="16"/>
          <w:lang w:val="uk-UA" w:eastAsia="ru-RU"/>
        </w:rPr>
        <w:tab/>
      </w:r>
      <w:r w:rsidRPr="00BF4B1B">
        <w:rPr>
          <w:rFonts w:ascii="Times New Roman" w:eastAsia="Times New Roman" w:hAnsi="Times New Roman" w:cs="Times New Roman"/>
          <w:bCs/>
          <w:color w:val="000000"/>
          <w:sz w:val="16"/>
          <w:szCs w:val="16"/>
          <w:lang w:val="uk-UA" w:eastAsia="ru-RU"/>
        </w:rPr>
        <w:tab/>
      </w:r>
      <w:r w:rsidRPr="00BF4B1B">
        <w:rPr>
          <w:rFonts w:ascii="Times New Roman" w:eastAsia="Times New Roman" w:hAnsi="Times New Roman" w:cs="Times New Roman"/>
          <w:bCs/>
          <w:color w:val="000000"/>
          <w:sz w:val="16"/>
          <w:szCs w:val="16"/>
          <w:lang w:val="uk-UA" w:eastAsia="ru-RU"/>
        </w:rPr>
        <w:tab/>
      </w:r>
      <w:r w:rsidRPr="00BF4B1B">
        <w:rPr>
          <w:rFonts w:ascii="Times New Roman" w:eastAsia="Times New Roman" w:hAnsi="Times New Roman" w:cs="Times New Roman"/>
          <w:bCs/>
          <w:color w:val="000000"/>
          <w:sz w:val="16"/>
          <w:szCs w:val="16"/>
          <w:lang w:val="uk-UA" w:eastAsia="ru-RU"/>
        </w:rPr>
        <w:tab/>
      </w:r>
      <w:r w:rsidRPr="00BF4B1B">
        <w:rPr>
          <w:rFonts w:ascii="Times New Roman" w:eastAsia="Times New Roman" w:hAnsi="Times New Roman" w:cs="Times New Roman"/>
          <w:bCs/>
          <w:color w:val="000000"/>
          <w:sz w:val="16"/>
          <w:szCs w:val="16"/>
          <w:lang w:val="uk-UA" w:eastAsia="ru-RU"/>
        </w:rPr>
        <w:tab/>
      </w:r>
      <w:r w:rsidRPr="00BF4B1B">
        <w:rPr>
          <w:rFonts w:ascii="Times New Roman" w:eastAsia="Times New Roman" w:hAnsi="Times New Roman" w:cs="Times New Roman"/>
          <w:bCs/>
          <w:color w:val="000000"/>
          <w:sz w:val="16"/>
          <w:szCs w:val="16"/>
          <w:lang w:val="uk-UA" w:eastAsia="ru-RU"/>
        </w:rPr>
        <w:tab/>
      </w:r>
      <w:r w:rsidRPr="00BF4B1B">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14:paraId="180B8308"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16"/>
          <w:szCs w:val="16"/>
          <w:lang w:val="uk-UA" w:eastAsia="ru-RU"/>
        </w:rPr>
      </w:pPr>
      <w:r w:rsidRPr="00BF4B1B">
        <w:rPr>
          <w:rFonts w:ascii="Times New Roman" w:eastAsia="Times New Roman" w:hAnsi="Times New Roman" w:cs="Times New Roman"/>
          <w:bCs/>
          <w:color w:val="000000"/>
          <w:sz w:val="16"/>
          <w:szCs w:val="16"/>
          <w:lang w:val="uk-UA" w:eastAsia="ru-RU"/>
        </w:rPr>
        <w:tab/>
      </w:r>
      <w:r w:rsidRPr="00BF4B1B">
        <w:rPr>
          <w:rFonts w:ascii="Times New Roman" w:eastAsia="Times New Roman" w:hAnsi="Times New Roman" w:cs="Times New Roman"/>
          <w:bCs/>
          <w:color w:val="000000"/>
          <w:sz w:val="16"/>
          <w:szCs w:val="16"/>
          <w:lang w:val="uk-UA" w:eastAsia="ru-RU"/>
        </w:rPr>
        <w:tab/>
      </w:r>
      <w:r w:rsidRPr="00BF4B1B">
        <w:rPr>
          <w:rFonts w:ascii="Times New Roman" w:eastAsia="Times New Roman" w:hAnsi="Times New Roman" w:cs="Times New Roman"/>
          <w:bCs/>
          <w:color w:val="000000"/>
          <w:sz w:val="16"/>
          <w:szCs w:val="16"/>
          <w:lang w:val="uk-UA" w:eastAsia="ru-RU"/>
        </w:rPr>
        <w:tab/>
      </w:r>
      <w:r w:rsidRPr="00BF4B1B">
        <w:rPr>
          <w:rFonts w:ascii="Times New Roman" w:eastAsia="Times New Roman" w:hAnsi="Times New Roman" w:cs="Times New Roman"/>
          <w:bCs/>
          <w:color w:val="000000"/>
          <w:sz w:val="16"/>
          <w:szCs w:val="16"/>
          <w:lang w:val="uk-UA" w:eastAsia="ru-RU"/>
        </w:rPr>
        <w:tab/>
      </w:r>
      <w:r w:rsidRPr="00BF4B1B">
        <w:rPr>
          <w:rFonts w:ascii="Times New Roman" w:eastAsia="Times New Roman" w:hAnsi="Times New Roman" w:cs="Times New Roman"/>
          <w:bCs/>
          <w:color w:val="000000"/>
          <w:sz w:val="16"/>
          <w:szCs w:val="16"/>
          <w:lang w:val="uk-UA" w:eastAsia="ru-RU"/>
        </w:rPr>
        <w:tab/>
      </w:r>
      <w:r w:rsidRPr="00BF4B1B">
        <w:rPr>
          <w:rFonts w:ascii="Times New Roman" w:eastAsia="Times New Roman" w:hAnsi="Times New Roman" w:cs="Times New Roman"/>
          <w:bCs/>
          <w:color w:val="000000"/>
          <w:sz w:val="16"/>
          <w:szCs w:val="16"/>
          <w:lang w:val="uk-UA" w:eastAsia="ru-RU"/>
        </w:rPr>
        <w:tab/>
      </w:r>
      <w:r w:rsidRPr="00BF4B1B">
        <w:rPr>
          <w:rFonts w:ascii="Times New Roman" w:eastAsia="Times New Roman" w:hAnsi="Times New Roman" w:cs="Times New Roman"/>
          <w:bCs/>
          <w:color w:val="000000"/>
          <w:sz w:val="16"/>
          <w:szCs w:val="16"/>
          <w:lang w:val="uk-UA" w:eastAsia="ru-RU"/>
        </w:rPr>
        <w:tab/>
      </w:r>
      <w:r w:rsidRPr="00BF4B1B">
        <w:rPr>
          <w:rFonts w:ascii="Times New Roman" w:eastAsia="Times New Roman" w:hAnsi="Times New Roman" w:cs="Times New Roman"/>
          <w:bCs/>
          <w:color w:val="000000"/>
          <w:sz w:val="16"/>
          <w:szCs w:val="16"/>
          <w:lang w:val="uk-UA" w:eastAsia="ru-RU"/>
        </w:rPr>
        <w:tab/>
        <w:t>цінних паперів (пункт1 глави 4 розділу III)</w:t>
      </w:r>
    </w:p>
    <w:p w14:paraId="0CAE949D" w14:textId="77777777" w:rsidR="00BF4B1B" w:rsidRPr="00BF4B1B" w:rsidRDefault="00BF4B1B" w:rsidP="00BF4B1B">
      <w:pPr>
        <w:spacing w:after="0" w:line="240" w:lineRule="auto"/>
        <w:outlineLvl w:val="2"/>
        <w:rPr>
          <w:rFonts w:ascii="Times New Roman" w:eastAsia="Times New Roman" w:hAnsi="Times New Roman" w:cs="Times New Roman"/>
          <w:b/>
          <w:bCs/>
          <w:color w:val="000000"/>
          <w:sz w:val="28"/>
          <w:szCs w:val="28"/>
          <w:lang w:eastAsia="ru-RU"/>
        </w:rPr>
      </w:pPr>
      <w:r w:rsidRPr="00BF4B1B">
        <w:rPr>
          <w:rFonts w:ascii="Times New Roman" w:eastAsia="Times New Roman" w:hAnsi="Times New Roman" w:cs="Times New Roman"/>
          <w:b/>
          <w:bCs/>
          <w:color w:val="000000"/>
          <w:sz w:val="28"/>
          <w:szCs w:val="28"/>
          <w:lang w:eastAsia="ru-RU"/>
        </w:rPr>
        <w:tab/>
      </w:r>
      <w:r w:rsidRPr="00BF4B1B">
        <w:rPr>
          <w:rFonts w:ascii="Times New Roman" w:eastAsia="Times New Roman" w:hAnsi="Times New Roman" w:cs="Times New Roman"/>
          <w:b/>
          <w:bCs/>
          <w:color w:val="000000"/>
          <w:sz w:val="28"/>
          <w:szCs w:val="28"/>
          <w:lang w:eastAsia="ru-RU"/>
        </w:rPr>
        <w:tab/>
      </w:r>
      <w:r w:rsidRPr="00BF4B1B">
        <w:rPr>
          <w:rFonts w:ascii="Times New Roman" w:eastAsia="Times New Roman" w:hAnsi="Times New Roman" w:cs="Times New Roman"/>
          <w:b/>
          <w:bCs/>
          <w:color w:val="000000"/>
          <w:sz w:val="28"/>
          <w:szCs w:val="28"/>
          <w:lang w:eastAsia="ru-RU"/>
        </w:rPr>
        <w:tab/>
      </w:r>
      <w:r w:rsidRPr="00BF4B1B">
        <w:rPr>
          <w:rFonts w:ascii="Times New Roman" w:eastAsia="Times New Roman" w:hAnsi="Times New Roman" w:cs="Times New Roman"/>
          <w:b/>
          <w:bCs/>
          <w:color w:val="000000"/>
          <w:sz w:val="28"/>
          <w:szCs w:val="28"/>
          <w:lang w:eastAsia="ru-RU"/>
        </w:rPr>
        <w:tab/>
      </w:r>
      <w:r w:rsidRPr="00BF4B1B">
        <w:rPr>
          <w:rFonts w:ascii="Times New Roman" w:eastAsia="Times New Roman" w:hAnsi="Times New Roman" w:cs="Times New Roman"/>
          <w:b/>
          <w:bCs/>
          <w:color w:val="000000"/>
          <w:sz w:val="28"/>
          <w:szCs w:val="28"/>
          <w:lang w:eastAsia="ru-RU"/>
        </w:rPr>
        <w:tab/>
      </w:r>
    </w:p>
    <w:p w14:paraId="2088022F" w14:textId="77777777" w:rsidR="00BF4B1B" w:rsidRPr="00BF4B1B" w:rsidRDefault="00BF4B1B" w:rsidP="00BF4B1B">
      <w:pPr>
        <w:spacing w:after="0" w:line="240" w:lineRule="auto"/>
        <w:outlineLvl w:val="2"/>
        <w:rPr>
          <w:rFonts w:ascii="Times New Roman" w:eastAsia="Times New Roman" w:hAnsi="Times New Roman" w:cs="Times New Roman"/>
          <w:b/>
          <w:bCs/>
          <w:color w:val="000000"/>
          <w:sz w:val="28"/>
          <w:szCs w:val="28"/>
          <w:lang w:eastAsia="ru-RU"/>
        </w:rPr>
      </w:pPr>
      <w:r w:rsidRPr="00BF4B1B">
        <w:rPr>
          <w:rFonts w:ascii="Times New Roman" w:eastAsia="Times New Roman" w:hAnsi="Times New Roman" w:cs="Times New Roman"/>
          <w:b/>
          <w:bCs/>
          <w:color w:val="000000"/>
          <w:sz w:val="28"/>
          <w:szCs w:val="28"/>
          <w:lang w:eastAsia="ru-RU"/>
        </w:rPr>
        <w:tab/>
      </w:r>
      <w:r w:rsidRPr="00BF4B1B">
        <w:rPr>
          <w:rFonts w:ascii="Times New Roman" w:eastAsia="Times New Roman" w:hAnsi="Times New Roman" w:cs="Times New Roman"/>
          <w:b/>
          <w:bCs/>
          <w:color w:val="000000"/>
          <w:sz w:val="28"/>
          <w:szCs w:val="28"/>
          <w:lang w:eastAsia="ru-RU"/>
        </w:rPr>
        <w:tab/>
      </w:r>
      <w:r w:rsidRPr="00BF4B1B">
        <w:rPr>
          <w:rFonts w:ascii="Times New Roman" w:eastAsia="Times New Roman" w:hAnsi="Times New Roman" w:cs="Times New Roman"/>
          <w:b/>
          <w:bCs/>
          <w:color w:val="000000"/>
          <w:sz w:val="28"/>
          <w:szCs w:val="28"/>
          <w:lang w:eastAsia="ru-RU"/>
        </w:rPr>
        <w:tab/>
      </w:r>
      <w:r w:rsidRPr="00BF4B1B">
        <w:rPr>
          <w:rFonts w:ascii="Times New Roman" w:eastAsia="Times New Roman" w:hAnsi="Times New Roman" w:cs="Times New Roman"/>
          <w:b/>
          <w:bCs/>
          <w:color w:val="000000"/>
          <w:sz w:val="28"/>
          <w:szCs w:val="28"/>
          <w:lang w:eastAsia="ru-RU"/>
        </w:rPr>
        <w:tab/>
      </w:r>
      <w:r w:rsidRPr="00BF4B1B">
        <w:rPr>
          <w:rFonts w:ascii="Times New Roman" w:eastAsia="Times New Roman" w:hAnsi="Times New Roman" w:cs="Times New Roman"/>
          <w:b/>
          <w:bCs/>
          <w:color w:val="000000"/>
          <w:sz w:val="28"/>
          <w:szCs w:val="28"/>
          <w:lang w:eastAsia="ru-RU"/>
        </w:rPr>
        <w:tab/>
        <w:t>Титульний аркуш</w:t>
      </w:r>
    </w:p>
    <w:p w14:paraId="1CC892ED" w14:textId="77777777" w:rsidR="00BF4B1B" w:rsidRPr="00BF4B1B" w:rsidRDefault="00BF4B1B" w:rsidP="00BF4B1B">
      <w:pPr>
        <w:spacing w:after="0" w:line="240" w:lineRule="auto"/>
        <w:outlineLvl w:val="2"/>
        <w:rPr>
          <w:rFonts w:ascii="Times New Roman" w:eastAsia="Times New Roman" w:hAnsi="Times New Roman" w:cs="Times New Roman"/>
          <w:b/>
          <w:bCs/>
          <w:color w:val="000000"/>
          <w:sz w:val="20"/>
          <w:szCs w:val="20"/>
          <w:lang w:eastAsia="ru-RU"/>
        </w:rPr>
      </w:pPr>
    </w:p>
    <w:p w14:paraId="55B95D5F" w14:textId="77777777" w:rsidR="00BF4B1B" w:rsidRPr="00BF4B1B" w:rsidRDefault="00BF4B1B" w:rsidP="00BF4B1B">
      <w:pPr>
        <w:spacing w:after="0" w:line="240" w:lineRule="auto"/>
        <w:outlineLvl w:val="2"/>
        <w:rPr>
          <w:rFonts w:ascii="Times New Roman" w:eastAsia="Times New Roman" w:hAnsi="Times New Roman" w:cs="Times New Roman"/>
          <w:b/>
          <w:bCs/>
          <w:color w:val="000000"/>
          <w:sz w:val="20"/>
          <w:szCs w:val="20"/>
          <w:lang w:val="uk-UA" w:eastAsia="ru-RU"/>
        </w:rPr>
      </w:pPr>
    </w:p>
    <w:p w14:paraId="433FE618"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20"/>
          <w:szCs w:val="20"/>
          <w:u w:val="single"/>
          <w:lang w:val="en-US" w:eastAsia="ru-RU"/>
        </w:rPr>
      </w:pPr>
      <w:r w:rsidRPr="00BF4B1B">
        <w:rPr>
          <w:rFonts w:ascii="Times New Roman" w:eastAsia="Times New Roman" w:hAnsi="Times New Roman" w:cs="Times New Roman"/>
          <w:b/>
          <w:bCs/>
          <w:color w:val="000000"/>
          <w:sz w:val="28"/>
          <w:szCs w:val="28"/>
          <w:lang w:val="uk-UA" w:eastAsia="ru-RU"/>
        </w:rPr>
        <w:t xml:space="preserve">         </w:t>
      </w:r>
      <w:r w:rsidRPr="00BF4B1B">
        <w:rPr>
          <w:rFonts w:ascii="Times New Roman" w:eastAsia="Times New Roman" w:hAnsi="Times New Roman" w:cs="Times New Roman"/>
          <w:b/>
          <w:bCs/>
          <w:color w:val="000000"/>
          <w:sz w:val="28"/>
          <w:szCs w:val="28"/>
          <w:lang w:val="en-US" w:eastAsia="ru-RU"/>
        </w:rPr>
        <w:t xml:space="preserve">     </w:t>
      </w:r>
      <w:r w:rsidRPr="00BF4B1B">
        <w:rPr>
          <w:rFonts w:ascii="Times New Roman" w:eastAsia="Times New Roman" w:hAnsi="Times New Roman" w:cs="Times New Roman"/>
          <w:b/>
          <w:bCs/>
          <w:color w:val="000000"/>
          <w:sz w:val="20"/>
          <w:szCs w:val="20"/>
          <w:u w:val="single"/>
          <w:lang w:val="en-US" w:eastAsia="ru-RU"/>
        </w:rPr>
        <w:t>28.04.2021</w:t>
      </w:r>
    </w:p>
    <w:p w14:paraId="056B05BB"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16"/>
          <w:szCs w:val="16"/>
          <w:lang w:val="uk-UA" w:eastAsia="ru-RU"/>
        </w:rPr>
      </w:pPr>
      <w:r w:rsidRPr="00BF4B1B">
        <w:rPr>
          <w:rFonts w:ascii="Times New Roman" w:eastAsia="Times New Roman" w:hAnsi="Times New Roman" w:cs="Times New Roman"/>
          <w:b/>
          <w:bCs/>
          <w:color w:val="000000"/>
          <w:sz w:val="20"/>
          <w:szCs w:val="20"/>
          <w:lang w:eastAsia="ru-RU"/>
        </w:rPr>
        <w:t xml:space="preserve">            </w:t>
      </w:r>
      <w:r w:rsidRPr="00BF4B1B">
        <w:rPr>
          <w:rFonts w:ascii="Times New Roman" w:eastAsia="Times New Roman" w:hAnsi="Times New Roman" w:cs="Times New Roman"/>
          <w:b/>
          <w:bCs/>
          <w:color w:val="000000"/>
          <w:sz w:val="20"/>
          <w:szCs w:val="20"/>
          <w:lang w:val="uk-UA" w:eastAsia="ru-RU"/>
        </w:rPr>
        <w:t xml:space="preserve"> (</w:t>
      </w:r>
      <w:r w:rsidRPr="00BF4B1B">
        <w:rPr>
          <w:rFonts w:ascii="Times New Roman" w:eastAsia="Times New Roman" w:hAnsi="Times New Roman" w:cs="Times New Roman"/>
          <w:bCs/>
          <w:color w:val="000000"/>
          <w:sz w:val="16"/>
          <w:szCs w:val="16"/>
          <w:lang w:val="uk-UA" w:eastAsia="ru-RU"/>
        </w:rPr>
        <w:t xml:space="preserve">дата реєстрації емітентом </w:t>
      </w:r>
      <w:r w:rsidRPr="00BF4B1B">
        <w:rPr>
          <w:rFonts w:ascii="Times New Roman" w:eastAsia="Times New Roman" w:hAnsi="Times New Roman" w:cs="Times New Roman"/>
          <w:bCs/>
          <w:color w:val="000000"/>
          <w:sz w:val="16"/>
          <w:szCs w:val="16"/>
          <w:lang w:val="uk-UA" w:eastAsia="ru-RU"/>
        </w:rPr>
        <w:br/>
        <w:t xml:space="preserve">                  електронного документа)</w:t>
      </w:r>
    </w:p>
    <w:p w14:paraId="75C796B2"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16"/>
          <w:szCs w:val="16"/>
          <w:lang w:val="uk-UA" w:eastAsia="ru-RU"/>
        </w:rPr>
      </w:pPr>
    </w:p>
    <w:p w14:paraId="04ED1A9C"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16"/>
          <w:szCs w:val="16"/>
          <w:lang w:val="en-US" w:eastAsia="ru-RU"/>
        </w:rPr>
      </w:pPr>
      <w:r w:rsidRPr="00BF4B1B">
        <w:rPr>
          <w:rFonts w:ascii="Times New Roman" w:eastAsia="Times New Roman" w:hAnsi="Times New Roman" w:cs="Times New Roman"/>
          <w:bCs/>
          <w:color w:val="000000"/>
          <w:sz w:val="16"/>
          <w:szCs w:val="16"/>
          <w:lang w:eastAsia="ru-RU"/>
        </w:rPr>
        <w:t xml:space="preserve">               </w:t>
      </w:r>
      <w:r w:rsidRPr="00BF4B1B">
        <w:rPr>
          <w:rFonts w:ascii="Times New Roman" w:eastAsia="Times New Roman" w:hAnsi="Times New Roman" w:cs="Times New Roman"/>
          <w:bCs/>
          <w:color w:val="000000"/>
          <w:sz w:val="16"/>
          <w:szCs w:val="16"/>
          <w:lang w:val="uk-UA" w:eastAsia="ru-RU"/>
        </w:rPr>
        <w:t xml:space="preserve">№ </w:t>
      </w:r>
      <w:r w:rsidRPr="00BF4B1B">
        <w:rPr>
          <w:rFonts w:ascii="Times New Roman" w:eastAsia="Times New Roman" w:hAnsi="Times New Roman" w:cs="Times New Roman"/>
          <w:b/>
          <w:bCs/>
          <w:color w:val="000000"/>
          <w:sz w:val="20"/>
          <w:szCs w:val="20"/>
          <w:u w:val="single"/>
          <w:lang w:val="en-US" w:eastAsia="ru-RU"/>
        </w:rPr>
        <w:t>8</w:t>
      </w:r>
    </w:p>
    <w:p w14:paraId="17229489"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16"/>
          <w:szCs w:val="16"/>
          <w:lang w:val="uk-UA" w:eastAsia="ru-RU"/>
        </w:rPr>
      </w:pPr>
      <w:r w:rsidRPr="00BF4B1B">
        <w:rPr>
          <w:rFonts w:ascii="Times New Roman" w:eastAsia="Times New Roman" w:hAnsi="Times New Roman" w:cs="Times New Roman"/>
          <w:bCs/>
          <w:color w:val="000000"/>
          <w:sz w:val="16"/>
          <w:szCs w:val="16"/>
          <w:lang w:eastAsia="ru-RU"/>
        </w:rPr>
        <w:t xml:space="preserve">                  </w:t>
      </w:r>
      <w:r w:rsidRPr="00BF4B1B">
        <w:rPr>
          <w:rFonts w:ascii="Times New Roman" w:eastAsia="Times New Roman" w:hAnsi="Times New Roman" w:cs="Times New Roman"/>
          <w:bCs/>
          <w:color w:val="000000"/>
          <w:sz w:val="16"/>
          <w:szCs w:val="16"/>
          <w:lang w:val="uk-UA" w:eastAsia="ru-RU"/>
        </w:rPr>
        <w:t>вихідний реєстраційний</w:t>
      </w:r>
      <w:r w:rsidRPr="00BF4B1B">
        <w:rPr>
          <w:rFonts w:ascii="Times New Roman" w:eastAsia="Times New Roman" w:hAnsi="Times New Roman" w:cs="Times New Roman"/>
          <w:bCs/>
          <w:color w:val="000000"/>
          <w:sz w:val="16"/>
          <w:szCs w:val="16"/>
          <w:lang w:val="uk-UA" w:eastAsia="ru-RU"/>
        </w:rPr>
        <w:br/>
        <w:t xml:space="preserve">                  номер електронного документа)</w:t>
      </w:r>
    </w:p>
    <w:p w14:paraId="24A918A6"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16"/>
          <w:szCs w:val="16"/>
          <w:lang w:val="uk-UA" w:eastAsia="ru-RU"/>
        </w:rPr>
      </w:pPr>
    </w:p>
    <w:p w14:paraId="062359B9" w14:textId="77777777" w:rsidR="00BF4B1B" w:rsidRPr="00BF4B1B" w:rsidRDefault="00BF4B1B" w:rsidP="00BF4B1B">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BF4B1B" w:rsidRPr="00BF4B1B" w14:paraId="47DEA491" w14:textId="77777777" w:rsidTr="009D0231">
        <w:tc>
          <w:tcPr>
            <w:tcW w:w="5000" w:type="pct"/>
            <w:tcMar>
              <w:top w:w="60" w:type="dxa"/>
              <w:left w:w="60" w:type="dxa"/>
              <w:bottom w:w="60" w:type="dxa"/>
              <w:right w:w="60" w:type="dxa"/>
            </w:tcMar>
            <w:vAlign w:val="center"/>
          </w:tcPr>
          <w:p w14:paraId="1535B147" w14:textId="77777777" w:rsidR="00BF4B1B" w:rsidRPr="00BF4B1B" w:rsidRDefault="00BF4B1B" w:rsidP="00BF4B1B">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BF4B1B">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14:paraId="435C3C39" w14:textId="77777777" w:rsidR="00BF4B1B" w:rsidRPr="00BF4B1B" w:rsidRDefault="00BF4B1B" w:rsidP="00BF4B1B">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BF4B1B" w:rsidRPr="00BF4B1B" w14:paraId="4FA3A5C2" w14:textId="77777777" w:rsidTr="009D0231">
        <w:tc>
          <w:tcPr>
            <w:tcW w:w="1562" w:type="dxa"/>
            <w:tcMar>
              <w:top w:w="60" w:type="dxa"/>
              <w:left w:w="60" w:type="dxa"/>
              <w:bottom w:w="60" w:type="dxa"/>
              <w:right w:w="60" w:type="dxa"/>
            </w:tcMar>
            <w:vAlign w:val="center"/>
          </w:tcPr>
          <w:p w14:paraId="447F1F9D"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en-US" w:eastAsia="ru-RU"/>
              </w:rPr>
            </w:pPr>
            <w:r w:rsidRPr="00BF4B1B">
              <w:rPr>
                <w:rFonts w:ascii="Times New Roman" w:eastAsia="Times New Roman" w:hAnsi="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14:paraId="5BEC99C2"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eastAsia="ru-RU"/>
              </w:rPr>
            </w:pPr>
            <w:r w:rsidRPr="00BF4B1B">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14:paraId="1ED38B82"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eastAsia="ru-RU"/>
              </w:rPr>
            </w:pPr>
            <w:r w:rsidRPr="00BF4B1B">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14:paraId="349BC083"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eastAsia="ru-RU"/>
              </w:rPr>
            </w:pPr>
            <w:r w:rsidRPr="00BF4B1B">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14:paraId="5635239A" w14:textId="77777777" w:rsidR="00BF4B1B" w:rsidRPr="00BF4B1B" w:rsidRDefault="00BF4B1B" w:rsidP="00BF4B1B">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BF4B1B">
              <w:rPr>
                <w:rFonts w:ascii="Times New Roman" w:eastAsia="Times New Roman" w:hAnsi="Times New Roman" w:cs="Times New Roman"/>
                <w:color w:val="000000"/>
                <w:sz w:val="20"/>
                <w:szCs w:val="20"/>
                <w:lang w:val="en-US" w:eastAsia="ru-RU"/>
              </w:rPr>
              <w:t>Ткаченко Свiтлана Iванiвна</w:t>
            </w:r>
          </w:p>
        </w:tc>
      </w:tr>
      <w:tr w:rsidR="00BF4B1B" w:rsidRPr="00BF4B1B" w14:paraId="712C31E1" w14:textId="77777777" w:rsidTr="009D0231">
        <w:tc>
          <w:tcPr>
            <w:tcW w:w="1562" w:type="dxa"/>
            <w:tcMar>
              <w:top w:w="60" w:type="dxa"/>
              <w:left w:w="60" w:type="dxa"/>
              <w:bottom w:w="60" w:type="dxa"/>
              <w:right w:w="60" w:type="dxa"/>
            </w:tcMar>
            <w:vAlign w:val="center"/>
          </w:tcPr>
          <w:p w14:paraId="541AE302" w14:textId="77777777" w:rsidR="00BF4B1B" w:rsidRPr="00BF4B1B" w:rsidRDefault="00BF4B1B" w:rsidP="00BF4B1B">
            <w:pPr>
              <w:spacing w:after="0" w:line="240" w:lineRule="auto"/>
              <w:jc w:val="center"/>
              <w:rPr>
                <w:rFonts w:ascii="Times New Roman" w:eastAsia="Times New Roman" w:hAnsi="Times New Roman" w:cs="Times New Roman"/>
                <w:color w:val="000000"/>
                <w:sz w:val="24"/>
                <w:szCs w:val="24"/>
                <w:lang w:eastAsia="ru-RU"/>
              </w:rPr>
            </w:pPr>
            <w:r w:rsidRPr="00BF4B1B">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14:paraId="2683B445" w14:textId="77777777" w:rsidR="00BF4B1B" w:rsidRPr="00BF4B1B" w:rsidRDefault="00BF4B1B" w:rsidP="00BF4B1B">
            <w:pPr>
              <w:spacing w:after="0" w:line="240" w:lineRule="auto"/>
              <w:jc w:val="center"/>
              <w:rPr>
                <w:rFonts w:ascii="Times New Roman" w:eastAsia="Times New Roman" w:hAnsi="Times New Roman" w:cs="Times New Roman"/>
                <w:color w:val="000000"/>
                <w:sz w:val="24"/>
                <w:szCs w:val="24"/>
                <w:lang w:eastAsia="ru-RU"/>
              </w:rPr>
            </w:pPr>
            <w:r w:rsidRPr="00BF4B1B">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14:paraId="25A78E2A" w14:textId="77777777" w:rsidR="00BF4B1B" w:rsidRPr="00BF4B1B" w:rsidRDefault="00BF4B1B" w:rsidP="00BF4B1B">
            <w:pPr>
              <w:spacing w:after="0" w:line="240" w:lineRule="auto"/>
              <w:jc w:val="center"/>
              <w:rPr>
                <w:rFonts w:ascii="Times New Roman" w:eastAsia="Times New Roman" w:hAnsi="Times New Roman" w:cs="Times New Roman"/>
                <w:color w:val="000000"/>
                <w:sz w:val="24"/>
                <w:szCs w:val="24"/>
                <w:lang w:eastAsia="ru-RU"/>
              </w:rPr>
            </w:pPr>
            <w:r w:rsidRPr="00BF4B1B">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14:paraId="2805A598" w14:textId="77777777" w:rsidR="00BF4B1B" w:rsidRPr="00BF4B1B" w:rsidRDefault="00BF4B1B" w:rsidP="00BF4B1B">
            <w:pPr>
              <w:spacing w:after="0" w:line="240" w:lineRule="auto"/>
              <w:jc w:val="center"/>
              <w:rPr>
                <w:rFonts w:ascii="Times New Roman" w:eastAsia="Times New Roman" w:hAnsi="Times New Roman" w:cs="Times New Roman"/>
                <w:color w:val="000000"/>
                <w:sz w:val="24"/>
                <w:szCs w:val="24"/>
                <w:lang w:eastAsia="ru-RU"/>
              </w:rPr>
            </w:pPr>
            <w:r w:rsidRPr="00BF4B1B">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14:paraId="7BAE84DE" w14:textId="77777777" w:rsidR="00BF4B1B" w:rsidRPr="00BF4B1B" w:rsidRDefault="00BF4B1B" w:rsidP="00BF4B1B">
            <w:pPr>
              <w:spacing w:after="0" w:line="240" w:lineRule="auto"/>
              <w:jc w:val="center"/>
              <w:rPr>
                <w:rFonts w:ascii="Times New Roman" w:eastAsia="Times New Roman" w:hAnsi="Times New Roman" w:cs="Times New Roman"/>
                <w:color w:val="000000"/>
                <w:sz w:val="24"/>
                <w:szCs w:val="24"/>
                <w:lang w:eastAsia="ru-RU"/>
              </w:rPr>
            </w:pPr>
            <w:r w:rsidRPr="00BF4B1B">
              <w:rPr>
                <w:rFonts w:ascii="Times New Roman" w:eastAsia="Times New Roman" w:hAnsi="Times New Roman" w:cs="Times New Roman"/>
                <w:color w:val="000000"/>
                <w:sz w:val="20"/>
                <w:szCs w:val="20"/>
                <w:lang w:eastAsia="ru-RU"/>
              </w:rPr>
              <w:t>(прізвище та ініціали керівника)</w:t>
            </w:r>
          </w:p>
        </w:tc>
      </w:tr>
      <w:tr w:rsidR="00BF4B1B" w:rsidRPr="00BF4B1B" w14:paraId="55F938A7" w14:textId="77777777" w:rsidTr="009D0231">
        <w:trPr>
          <w:trHeight w:val="121"/>
        </w:trPr>
        <w:tc>
          <w:tcPr>
            <w:tcW w:w="5460" w:type="dxa"/>
            <w:gridSpan w:val="4"/>
            <w:vMerge w:val="restart"/>
            <w:tcMar>
              <w:top w:w="300" w:type="dxa"/>
              <w:left w:w="60" w:type="dxa"/>
              <w:bottom w:w="60" w:type="dxa"/>
              <w:right w:w="60" w:type="dxa"/>
            </w:tcMar>
            <w:vAlign w:val="center"/>
          </w:tcPr>
          <w:p w14:paraId="4782810B" w14:textId="77777777" w:rsidR="00BF4B1B" w:rsidRPr="00BF4B1B" w:rsidRDefault="00BF4B1B" w:rsidP="00BF4B1B">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14:paraId="749D6A05"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en-US" w:eastAsia="ru-RU"/>
              </w:rPr>
            </w:pPr>
          </w:p>
        </w:tc>
      </w:tr>
      <w:tr w:rsidR="00BF4B1B" w:rsidRPr="00BF4B1B" w14:paraId="26081823" w14:textId="77777777" w:rsidTr="009D0231">
        <w:trPr>
          <w:trHeight w:val="44"/>
        </w:trPr>
        <w:tc>
          <w:tcPr>
            <w:tcW w:w="5460" w:type="dxa"/>
            <w:gridSpan w:val="4"/>
            <w:vMerge/>
            <w:vAlign w:val="center"/>
          </w:tcPr>
          <w:p w14:paraId="54FF3BCE" w14:textId="77777777" w:rsidR="00BF4B1B" w:rsidRPr="00BF4B1B" w:rsidRDefault="00BF4B1B" w:rsidP="00BF4B1B">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14:paraId="5EA61F35" w14:textId="77777777" w:rsidR="00BF4B1B" w:rsidRPr="00BF4B1B" w:rsidRDefault="00BF4B1B" w:rsidP="00BF4B1B">
            <w:pPr>
              <w:spacing w:after="0" w:line="240" w:lineRule="auto"/>
              <w:jc w:val="center"/>
              <w:rPr>
                <w:rFonts w:ascii="Times New Roman" w:eastAsia="Times New Roman" w:hAnsi="Times New Roman" w:cs="Times New Roman"/>
                <w:color w:val="000000"/>
                <w:sz w:val="24"/>
                <w:szCs w:val="24"/>
                <w:lang w:eastAsia="ru-RU"/>
              </w:rPr>
            </w:pPr>
          </w:p>
        </w:tc>
      </w:tr>
      <w:tr w:rsidR="00BF4B1B" w:rsidRPr="00BF4B1B" w14:paraId="5952C311" w14:textId="77777777" w:rsidTr="009D0231">
        <w:tc>
          <w:tcPr>
            <w:tcW w:w="9601" w:type="dxa"/>
            <w:gridSpan w:val="5"/>
            <w:tcMar>
              <w:top w:w="60" w:type="dxa"/>
              <w:left w:w="60" w:type="dxa"/>
              <w:bottom w:w="60" w:type="dxa"/>
              <w:right w:w="60" w:type="dxa"/>
            </w:tcMar>
            <w:vAlign w:val="center"/>
          </w:tcPr>
          <w:p w14:paraId="1F92AF10" w14:textId="77777777" w:rsidR="00BF4B1B" w:rsidRPr="00BF4B1B" w:rsidRDefault="00BF4B1B" w:rsidP="00BF4B1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BF4B1B">
              <w:rPr>
                <w:rFonts w:ascii="Times New Roman" w:eastAsia="Times New Roman" w:hAnsi="Times New Roman" w:cs="Times New Roman"/>
                <w:b/>
                <w:bCs/>
                <w:color w:val="000000"/>
                <w:sz w:val="24"/>
                <w:szCs w:val="24"/>
                <w:lang w:eastAsia="ru-RU"/>
              </w:rPr>
              <w:t>Річна інформація емітента цінних паперів</w:t>
            </w:r>
            <w:r w:rsidRPr="00BF4B1B">
              <w:rPr>
                <w:rFonts w:ascii="Times New Roman" w:eastAsia="Times New Roman" w:hAnsi="Times New Roman" w:cs="Times New Roman"/>
                <w:b/>
                <w:bCs/>
                <w:color w:val="000000"/>
                <w:sz w:val="24"/>
                <w:szCs w:val="24"/>
                <w:lang w:eastAsia="ru-RU"/>
              </w:rPr>
              <w:br/>
              <w:t xml:space="preserve">за 2020 рік </w:t>
            </w:r>
          </w:p>
        </w:tc>
      </w:tr>
    </w:tbl>
    <w:p w14:paraId="57123D3D" w14:textId="77777777" w:rsidR="00BF4B1B" w:rsidRPr="00BF4B1B" w:rsidRDefault="00BF4B1B" w:rsidP="00BF4B1B">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BF4B1B" w:rsidRPr="00BF4B1B" w14:paraId="0F01A6B1" w14:textId="77777777" w:rsidTr="009D0231">
        <w:tc>
          <w:tcPr>
            <w:tcW w:w="5000" w:type="pct"/>
            <w:gridSpan w:val="2"/>
            <w:tcMar>
              <w:top w:w="60" w:type="dxa"/>
              <w:left w:w="60" w:type="dxa"/>
              <w:bottom w:w="60" w:type="dxa"/>
              <w:right w:w="60" w:type="dxa"/>
            </w:tcMar>
            <w:vAlign w:val="center"/>
          </w:tcPr>
          <w:p w14:paraId="71C433BC" w14:textId="77777777" w:rsidR="00BF4B1B" w:rsidRPr="00BF4B1B" w:rsidRDefault="00BF4B1B" w:rsidP="00BF4B1B">
            <w:pPr>
              <w:spacing w:after="0" w:line="240" w:lineRule="auto"/>
              <w:jc w:val="center"/>
              <w:rPr>
                <w:rFonts w:ascii="Times New Roman" w:eastAsia="Times New Roman" w:hAnsi="Times New Roman" w:cs="Times New Roman"/>
                <w:b/>
                <w:bCs/>
                <w:color w:val="000000"/>
                <w:sz w:val="24"/>
                <w:szCs w:val="24"/>
                <w:lang w:eastAsia="ru-RU"/>
              </w:rPr>
            </w:pPr>
            <w:r w:rsidRPr="00BF4B1B">
              <w:rPr>
                <w:rFonts w:ascii="Times New Roman" w:eastAsia="Times New Roman" w:hAnsi="Times New Roman" w:cs="Times New Roman"/>
                <w:b/>
                <w:bCs/>
                <w:color w:val="000000"/>
                <w:sz w:val="24"/>
                <w:szCs w:val="24"/>
                <w:lang w:val="en-US" w:eastAsia="ru-RU"/>
              </w:rPr>
              <w:t>I</w:t>
            </w:r>
            <w:r w:rsidRPr="00BF4B1B">
              <w:rPr>
                <w:rFonts w:ascii="Times New Roman" w:eastAsia="Times New Roman" w:hAnsi="Times New Roman" w:cs="Times New Roman"/>
                <w:b/>
                <w:bCs/>
                <w:color w:val="000000"/>
                <w:sz w:val="24"/>
                <w:szCs w:val="24"/>
                <w:lang w:eastAsia="ru-RU"/>
              </w:rPr>
              <w:t>. Загальні відомості</w:t>
            </w:r>
          </w:p>
        </w:tc>
      </w:tr>
      <w:tr w:rsidR="00BF4B1B" w:rsidRPr="00BF4B1B" w14:paraId="33F82A6E" w14:textId="77777777" w:rsidTr="009D0231">
        <w:tc>
          <w:tcPr>
            <w:tcW w:w="1359" w:type="pct"/>
            <w:tcMar>
              <w:top w:w="60" w:type="dxa"/>
              <w:left w:w="60" w:type="dxa"/>
              <w:bottom w:w="60" w:type="dxa"/>
              <w:right w:w="60" w:type="dxa"/>
            </w:tcMar>
            <w:vAlign w:val="center"/>
          </w:tcPr>
          <w:p w14:paraId="4D647D49" w14:textId="77777777" w:rsidR="00BF4B1B" w:rsidRPr="00BF4B1B" w:rsidRDefault="00BF4B1B" w:rsidP="00BF4B1B">
            <w:pPr>
              <w:spacing w:after="0" w:line="240" w:lineRule="auto"/>
              <w:rPr>
                <w:rFonts w:ascii="Times New Roman" w:eastAsia="Times New Roman" w:hAnsi="Times New Roman" w:cs="Times New Roman"/>
                <w:b/>
                <w:color w:val="000000"/>
                <w:sz w:val="20"/>
                <w:szCs w:val="20"/>
                <w:lang w:eastAsia="ru-RU"/>
              </w:rPr>
            </w:pPr>
            <w:r w:rsidRPr="00BF4B1B">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14:paraId="23274113"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ПРИВАТНЕ АКЦIОНЕРНЕ ТОВАРИСТВО "ТЕХНОЛОГIЧНИЙ ПАРК "IНСТИТУТ МОНОКРИСТАЛIВ"</w:t>
            </w:r>
          </w:p>
        </w:tc>
      </w:tr>
      <w:tr w:rsidR="00BF4B1B" w:rsidRPr="00BF4B1B" w14:paraId="0F793556" w14:textId="77777777" w:rsidTr="009D0231">
        <w:tc>
          <w:tcPr>
            <w:tcW w:w="1359" w:type="pct"/>
            <w:tcMar>
              <w:top w:w="60" w:type="dxa"/>
              <w:left w:w="60" w:type="dxa"/>
              <w:bottom w:w="60" w:type="dxa"/>
              <w:right w:w="60" w:type="dxa"/>
            </w:tcMar>
            <w:vAlign w:val="center"/>
          </w:tcPr>
          <w:p w14:paraId="52807E19" w14:textId="77777777" w:rsidR="00BF4B1B" w:rsidRPr="00BF4B1B" w:rsidRDefault="00BF4B1B" w:rsidP="00BF4B1B">
            <w:pPr>
              <w:spacing w:after="0" w:line="240" w:lineRule="auto"/>
              <w:rPr>
                <w:rFonts w:ascii="Times New Roman" w:eastAsia="Times New Roman" w:hAnsi="Times New Roman" w:cs="Times New Roman"/>
                <w:b/>
                <w:color w:val="000000"/>
                <w:sz w:val="20"/>
                <w:szCs w:val="20"/>
                <w:lang w:eastAsia="ru-RU"/>
              </w:rPr>
            </w:pPr>
            <w:r w:rsidRPr="00BF4B1B">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14:paraId="26727181"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Акцiонерне товариство</w:t>
            </w:r>
          </w:p>
        </w:tc>
      </w:tr>
      <w:tr w:rsidR="00BF4B1B" w:rsidRPr="00BF4B1B" w14:paraId="673564E1" w14:textId="77777777" w:rsidTr="009D0231">
        <w:tc>
          <w:tcPr>
            <w:tcW w:w="1359" w:type="pct"/>
            <w:tcMar>
              <w:top w:w="60" w:type="dxa"/>
              <w:left w:w="60" w:type="dxa"/>
              <w:bottom w:w="60" w:type="dxa"/>
              <w:right w:w="60" w:type="dxa"/>
            </w:tcMar>
            <w:vAlign w:val="center"/>
          </w:tcPr>
          <w:p w14:paraId="37FFE50E" w14:textId="77777777" w:rsidR="00BF4B1B" w:rsidRPr="00BF4B1B" w:rsidRDefault="00BF4B1B" w:rsidP="00BF4B1B">
            <w:pPr>
              <w:spacing w:after="0" w:line="240" w:lineRule="auto"/>
              <w:rPr>
                <w:rFonts w:ascii="Times New Roman" w:eastAsia="Times New Roman" w:hAnsi="Times New Roman" w:cs="Times New Roman"/>
                <w:b/>
                <w:color w:val="000000"/>
                <w:sz w:val="20"/>
                <w:szCs w:val="20"/>
                <w:lang w:eastAsia="ru-RU"/>
              </w:rPr>
            </w:pPr>
            <w:r w:rsidRPr="00BF4B1B">
              <w:rPr>
                <w:rFonts w:ascii="Times New Roman" w:eastAsia="Times New Roman" w:hAnsi="Times New Roman" w:cs="Times New Roman"/>
                <w:b/>
                <w:color w:val="000000"/>
                <w:sz w:val="20"/>
                <w:szCs w:val="20"/>
                <w:lang w:eastAsia="ru-RU"/>
              </w:rPr>
              <w:t xml:space="preserve">3. </w:t>
            </w:r>
            <w:r w:rsidRPr="00BF4B1B">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14:paraId="6F03287E"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30954664</w:t>
            </w:r>
          </w:p>
        </w:tc>
      </w:tr>
      <w:tr w:rsidR="00BF4B1B" w:rsidRPr="00BF4B1B" w14:paraId="3412B996" w14:textId="77777777" w:rsidTr="009D0231">
        <w:tc>
          <w:tcPr>
            <w:tcW w:w="1359" w:type="pct"/>
            <w:tcMar>
              <w:top w:w="60" w:type="dxa"/>
              <w:left w:w="60" w:type="dxa"/>
              <w:bottom w:w="60" w:type="dxa"/>
              <w:right w:w="60" w:type="dxa"/>
            </w:tcMar>
            <w:vAlign w:val="center"/>
          </w:tcPr>
          <w:p w14:paraId="066BF65D" w14:textId="77777777" w:rsidR="00BF4B1B" w:rsidRPr="00BF4B1B" w:rsidRDefault="00BF4B1B" w:rsidP="00BF4B1B">
            <w:pPr>
              <w:spacing w:after="0" w:line="240" w:lineRule="auto"/>
              <w:rPr>
                <w:rFonts w:ascii="Times New Roman" w:eastAsia="Times New Roman" w:hAnsi="Times New Roman" w:cs="Times New Roman"/>
                <w:b/>
                <w:color w:val="000000"/>
                <w:sz w:val="20"/>
                <w:szCs w:val="20"/>
                <w:lang w:eastAsia="ru-RU"/>
              </w:rPr>
            </w:pPr>
            <w:r w:rsidRPr="00BF4B1B">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14:paraId="76D71377"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61072 Харкiвська область д/н мiсто Харкiв проспект Науки, будинок 60</w:t>
            </w:r>
          </w:p>
        </w:tc>
      </w:tr>
      <w:tr w:rsidR="00BF4B1B" w:rsidRPr="00BF4B1B" w14:paraId="723123F3" w14:textId="77777777" w:rsidTr="009D0231">
        <w:tc>
          <w:tcPr>
            <w:tcW w:w="1359" w:type="pct"/>
            <w:tcMar>
              <w:top w:w="60" w:type="dxa"/>
              <w:left w:w="60" w:type="dxa"/>
              <w:bottom w:w="60" w:type="dxa"/>
              <w:right w:w="60" w:type="dxa"/>
            </w:tcMar>
            <w:vAlign w:val="center"/>
          </w:tcPr>
          <w:p w14:paraId="4D6684FC" w14:textId="77777777" w:rsidR="00BF4B1B" w:rsidRPr="00BF4B1B" w:rsidRDefault="00BF4B1B" w:rsidP="00BF4B1B">
            <w:pPr>
              <w:spacing w:after="0" w:line="240" w:lineRule="auto"/>
              <w:rPr>
                <w:rFonts w:ascii="Times New Roman" w:eastAsia="Times New Roman" w:hAnsi="Times New Roman" w:cs="Times New Roman"/>
                <w:b/>
                <w:color w:val="000000"/>
                <w:sz w:val="20"/>
                <w:szCs w:val="20"/>
                <w:lang w:eastAsia="ru-RU"/>
              </w:rPr>
            </w:pPr>
            <w:r w:rsidRPr="00BF4B1B">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14:paraId="71089B0D"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(057) 760-16-84 (057) 760-16-84</w:t>
            </w:r>
          </w:p>
        </w:tc>
      </w:tr>
      <w:tr w:rsidR="00BF4B1B" w:rsidRPr="00BF4B1B" w14:paraId="4607A5E2" w14:textId="77777777" w:rsidTr="009D0231">
        <w:tc>
          <w:tcPr>
            <w:tcW w:w="1359" w:type="pct"/>
            <w:tcMar>
              <w:top w:w="60" w:type="dxa"/>
              <w:left w:w="60" w:type="dxa"/>
              <w:bottom w:w="60" w:type="dxa"/>
              <w:right w:w="60" w:type="dxa"/>
            </w:tcMar>
            <w:vAlign w:val="center"/>
          </w:tcPr>
          <w:p w14:paraId="623D2693" w14:textId="77777777" w:rsidR="00BF4B1B" w:rsidRPr="00BF4B1B" w:rsidRDefault="00BF4B1B" w:rsidP="00BF4B1B">
            <w:pPr>
              <w:spacing w:after="0" w:line="240" w:lineRule="auto"/>
              <w:rPr>
                <w:rFonts w:ascii="Times New Roman" w:eastAsia="Times New Roman" w:hAnsi="Times New Roman" w:cs="Times New Roman"/>
                <w:b/>
                <w:color w:val="000000"/>
                <w:sz w:val="20"/>
                <w:szCs w:val="20"/>
                <w:lang w:eastAsia="ru-RU"/>
              </w:rPr>
            </w:pPr>
            <w:r w:rsidRPr="00BF4B1B">
              <w:rPr>
                <w:rFonts w:ascii="Times New Roman" w:eastAsia="Times New Roman" w:hAnsi="Times New Roman" w:cs="Times New Roman"/>
                <w:b/>
                <w:color w:val="000000"/>
                <w:sz w:val="20"/>
                <w:szCs w:val="20"/>
                <w:lang w:eastAsia="ru-RU"/>
              </w:rPr>
              <w:t xml:space="preserve">6. </w:t>
            </w:r>
            <w:r w:rsidRPr="00BF4B1B">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14:paraId="5EFDB4A2"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texnopark@ft.net.ua</w:t>
            </w:r>
          </w:p>
        </w:tc>
      </w:tr>
      <w:tr w:rsidR="00BF4B1B" w:rsidRPr="00BF4B1B" w14:paraId="51CF8AAB" w14:textId="77777777" w:rsidTr="009D0231">
        <w:tc>
          <w:tcPr>
            <w:tcW w:w="1359" w:type="pct"/>
            <w:tcMar>
              <w:top w:w="60" w:type="dxa"/>
              <w:left w:w="60" w:type="dxa"/>
              <w:bottom w:w="60" w:type="dxa"/>
              <w:right w:w="60" w:type="dxa"/>
            </w:tcMar>
            <w:vAlign w:val="center"/>
          </w:tcPr>
          <w:p w14:paraId="2E73B2AF" w14:textId="77777777" w:rsidR="00BF4B1B" w:rsidRPr="00BF4B1B" w:rsidRDefault="00BF4B1B" w:rsidP="00BF4B1B">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BF4B1B">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14:paraId="279AA669"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Рішення загальних зборів акціонерів</w:t>
            </w:r>
          </w:p>
          <w:p w14:paraId="72EEE4E1"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Протокол № 35 від 22.02.2021</w:t>
            </w:r>
          </w:p>
        </w:tc>
      </w:tr>
      <w:tr w:rsidR="00BF4B1B" w:rsidRPr="00BF4B1B" w14:paraId="6F6C45F7" w14:textId="77777777" w:rsidTr="009D0231">
        <w:tc>
          <w:tcPr>
            <w:tcW w:w="1359" w:type="pct"/>
            <w:tcMar>
              <w:top w:w="60" w:type="dxa"/>
              <w:left w:w="60" w:type="dxa"/>
              <w:bottom w:w="60" w:type="dxa"/>
              <w:right w:w="60" w:type="dxa"/>
            </w:tcMar>
            <w:vAlign w:val="center"/>
          </w:tcPr>
          <w:p w14:paraId="22079093" w14:textId="77777777" w:rsidR="00BF4B1B" w:rsidRPr="00BF4B1B" w:rsidRDefault="00BF4B1B" w:rsidP="00BF4B1B">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BF4B1B">
              <w:rPr>
                <w:rFonts w:ascii="Times New Roman" w:eastAsia="Times New Roman" w:hAnsi="Times New Roman" w:cs="Times New Roman"/>
                <w:b/>
                <w:color w:val="000000"/>
                <w:sz w:val="20"/>
                <w:szCs w:val="20"/>
                <w:lang w:val="uk-UA" w:eastAsia="ru-RU"/>
              </w:rPr>
              <w:t xml:space="preserve">8. </w:t>
            </w:r>
            <w:r w:rsidRPr="00BF4B1B">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w:t>
            </w:r>
            <w:r w:rsidRPr="00BF4B1B">
              <w:rPr>
                <w:rFonts w:ascii="Times New Roman" w:eastAsia="Times New Roman" w:hAnsi="Times New Roman" w:cs="Times New Roman"/>
                <w:b/>
                <w:sz w:val="20"/>
                <w:szCs w:val="20"/>
                <w:lang w:eastAsia="ru-RU"/>
              </w:rPr>
              <w:lastRenderedPageBreak/>
              <w:t>регульованої інформації від імені учасника фондового ринку (у разі здійснення оприлюднення).</w:t>
            </w:r>
          </w:p>
        </w:tc>
        <w:tc>
          <w:tcPr>
            <w:tcW w:w="3641" w:type="pct"/>
            <w:vAlign w:val="center"/>
          </w:tcPr>
          <w:p w14:paraId="174211B3"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14:paraId="5CADBFA4"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21676262</w:t>
            </w:r>
          </w:p>
          <w:p w14:paraId="109DD896"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Україна</w:t>
            </w:r>
          </w:p>
          <w:p w14:paraId="128ABC73"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DR/00001/APA</w:t>
            </w:r>
          </w:p>
        </w:tc>
      </w:tr>
      <w:tr w:rsidR="00BF4B1B" w:rsidRPr="00BF4B1B" w14:paraId="5986CF0C" w14:textId="77777777" w:rsidTr="009D0231">
        <w:tc>
          <w:tcPr>
            <w:tcW w:w="1359" w:type="pct"/>
            <w:tcMar>
              <w:top w:w="60" w:type="dxa"/>
              <w:left w:w="60" w:type="dxa"/>
              <w:bottom w:w="60" w:type="dxa"/>
              <w:right w:w="60" w:type="dxa"/>
            </w:tcMar>
            <w:vAlign w:val="center"/>
          </w:tcPr>
          <w:p w14:paraId="27C50BCB" w14:textId="77777777" w:rsidR="00BF4B1B" w:rsidRPr="00BF4B1B" w:rsidRDefault="00BF4B1B" w:rsidP="00BF4B1B">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BF4B1B">
              <w:rPr>
                <w:rFonts w:ascii="Times New Roman" w:eastAsia="Times New Roman" w:hAnsi="Times New Roman" w:cs="Times New Roman"/>
                <w:b/>
                <w:sz w:val="20"/>
                <w:szCs w:val="20"/>
                <w:lang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14:paraId="4D623659"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14:paraId="4BCBD8BC"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21676262</w:t>
            </w:r>
          </w:p>
          <w:p w14:paraId="66468D6B"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Україна</w:t>
            </w:r>
          </w:p>
          <w:p w14:paraId="3BAC3C01"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DR/00002/ARM</w:t>
            </w:r>
          </w:p>
        </w:tc>
      </w:tr>
      <w:tr w:rsidR="00BF4B1B" w:rsidRPr="00BF4B1B" w14:paraId="62ACFD8C" w14:textId="77777777" w:rsidTr="009D0231">
        <w:tblPrEx>
          <w:tblLook w:val="0000" w:firstRow="0" w:lastRow="0" w:firstColumn="0" w:lastColumn="0" w:noHBand="0" w:noVBand="0"/>
        </w:tblPrEx>
        <w:tc>
          <w:tcPr>
            <w:tcW w:w="5000" w:type="pct"/>
            <w:gridSpan w:val="2"/>
            <w:tcMar>
              <w:top w:w="300" w:type="dxa"/>
              <w:left w:w="60" w:type="dxa"/>
              <w:bottom w:w="300" w:type="dxa"/>
              <w:right w:w="60" w:type="dxa"/>
            </w:tcMar>
            <w:vAlign w:val="center"/>
          </w:tcPr>
          <w:p w14:paraId="23C1F3A6" w14:textId="77777777" w:rsidR="00BF4B1B" w:rsidRPr="00BF4B1B" w:rsidRDefault="00BF4B1B" w:rsidP="00BF4B1B">
            <w:pPr>
              <w:spacing w:after="0" w:line="240" w:lineRule="auto"/>
              <w:jc w:val="center"/>
              <w:rPr>
                <w:rFonts w:ascii="Times New Roman" w:eastAsia="Times New Roman" w:hAnsi="Times New Roman" w:cs="Times New Roman"/>
                <w:b/>
                <w:bCs/>
                <w:sz w:val="24"/>
                <w:szCs w:val="24"/>
                <w:lang w:eastAsia="ru-RU"/>
              </w:rPr>
            </w:pPr>
            <w:r w:rsidRPr="00BF4B1B">
              <w:rPr>
                <w:rFonts w:ascii="Times New Roman" w:eastAsia="Times New Roman" w:hAnsi="Times New Roman" w:cs="Times New Roman"/>
                <w:b/>
                <w:bCs/>
                <w:sz w:val="24"/>
                <w:szCs w:val="24"/>
                <w:lang w:val="en-US" w:eastAsia="ru-RU"/>
              </w:rPr>
              <w:t>II</w:t>
            </w:r>
            <w:r w:rsidRPr="00BF4B1B">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14:paraId="2187C053" w14:textId="77777777" w:rsidR="00BF4B1B" w:rsidRPr="00BF4B1B" w:rsidRDefault="00BF4B1B" w:rsidP="00BF4B1B">
      <w:pPr>
        <w:spacing w:after="0" w:line="240" w:lineRule="auto"/>
        <w:rPr>
          <w:rFonts w:ascii="Times New Roman" w:eastAsia="Times New Roman" w:hAnsi="Times New Roman" w:cs="Times New Roman"/>
          <w:vanish/>
          <w:color w:val="000000"/>
          <w:sz w:val="24"/>
          <w:szCs w:val="24"/>
          <w:lang w:eastAsia="ru-RU"/>
        </w:rPr>
      </w:pPr>
    </w:p>
    <w:p w14:paraId="6FE9E92C" w14:textId="77777777" w:rsidR="00BF4B1B" w:rsidRPr="00BF4B1B" w:rsidRDefault="00BF4B1B" w:rsidP="00BF4B1B">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BF4B1B" w:rsidRPr="00BF4B1B" w14:paraId="488DEE9A" w14:textId="77777777" w:rsidTr="009D0231">
        <w:tc>
          <w:tcPr>
            <w:tcW w:w="2580" w:type="dxa"/>
            <w:vMerge w:val="restart"/>
            <w:tcMar>
              <w:top w:w="60" w:type="dxa"/>
              <w:left w:w="60" w:type="dxa"/>
              <w:bottom w:w="60" w:type="dxa"/>
              <w:right w:w="60" w:type="dxa"/>
            </w:tcMar>
            <w:vAlign w:val="bottom"/>
          </w:tcPr>
          <w:p w14:paraId="7BA31F96" w14:textId="77777777" w:rsidR="00BF4B1B" w:rsidRPr="00BF4B1B" w:rsidRDefault="00BF4B1B" w:rsidP="00BF4B1B">
            <w:pPr>
              <w:spacing w:after="0" w:line="240" w:lineRule="auto"/>
              <w:rPr>
                <w:rFonts w:ascii="Times New Roman" w:eastAsia="Times New Roman" w:hAnsi="Times New Roman" w:cs="Times New Roman"/>
                <w:b/>
                <w:sz w:val="20"/>
                <w:szCs w:val="20"/>
                <w:lang w:eastAsia="ru-RU"/>
              </w:rPr>
            </w:pPr>
            <w:r w:rsidRPr="00BF4B1B">
              <w:rPr>
                <w:rFonts w:ascii="Times New Roman" w:eastAsia="Times New Roman" w:hAnsi="Times New Roman" w:cs="Times New Roman"/>
                <w:b/>
                <w:sz w:val="20"/>
                <w:szCs w:val="20"/>
                <w:lang w:eastAsia="ru-RU"/>
              </w:rPr>
              <w:t>Річну інформацію розміщено на власному</w:t>
            </w:r>
            <w:r w:rsidRPr="00BF4B1B">
              <w:rPr>
                <w:rFonts w:ascii="Times New Roman" w:eastAsia="Times New Roman" w:hAnsi="Times New Roman" w:cs="Times New Roman"/>
                <w:b/>
                <w:sz w:val="20"/>
                <w:szCs w:val="20"/>
                <w:lang w:eastAsia="ru-RU"/>
              </w:rPr>
              <w:br/>
              <w:t>веб-сайті учасника фондового ринку</w:t>
            </w:r>
          </w:p>
          <w:p w14:paraId="3BFFBF32"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eastAsia="ru-RU"/>
              </w:rPr>
            </w:pPr>
            <w:r w:rsidRPr="00BF4B1B">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14:paraId="5D56A4D3"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http://tehnopark.nr-avers.com.ua/reg_zvit.html</w:t>
            </w:r>
          </w:p>
        </w:tc>
        <w:tc>
          <w:tcPr>
            <w:tcW w:w="292" w:type="dxa"/>
            <w:tcMar>
              <w:top w:w="60" w:type="dxa"/>
              <w:left w:w="60" w:type="dxa"/>
              <w:bottom w:w="60" w:type="dxa"/>
              <w:right w:w="60" w:type="dxa"/>
            </w:tcMar>
            <w:vAlign w:val="bottom"/>
          </w:tcPr>
          <w:p w14:paraId="5FFE0D50"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14:paraId="3051AE06"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28.04.2021</w:t>
            </w:r>
          </w:p>
        </w:tc>
      </w:tr>
      <w:tr w:rsidR="00BF4B1B" w:rsidRPr="00BF4B1B" w14:paraId="464E83E5" w14:textId="77777777" w:rsidTr="009D0231">
        <w:tc>
          <w:tcPr>
            <w:tcW w:w="2580" w:type="dxa"/>
            <w:vMerge/>
            <w:tcMar>
              <w:top w:w="60" w:type="dxa"/>
              <w:left w:w="60" w:type="dxa"/>
              <w:bottom w:w="60" w:type="dxa"/>
              <w:right w:w="60" w:type="dxa"/>
            </w:tcMar>
            <w:vAlign w:val="center"/>
          </w:tcPr>
          <w:p w14:paraId="08075C4C" w14:textId="77777777" w:rsidR="00BF4B1B" w:rsidRPr="00BF4B1B" w:rsidRDefault="00BF4B1B" w:rsidP="00BF4B1B">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14:paraId="1D6C74A0" w14:textId="77777777" w:rsidR="00BF4B1B" w:rsidRPr="00BF4B1B" w:rsidRDefault="00BF4B1B" w:rsidP="00BF4B1B">
            <w:pPr>
              <w:spacing w:after="0" w:line="240" w:lineRule="auto"/>
              <w:jc w:val="center"/>
              <w:rPr>
                <w:rFonts w:ascii="Times New Roman" w:eastAsia="Times New Roman" w:hAnsi="Times New Roman" w:cs="Times New Roman"/>
                <w:sz w:val="16"/>
                <w:szCs w:val="16"/>
                <w:lang w:eastAsia="ru-RU"/>
              </w:rPr>
            </w:pPr>
            <w:r w:rsidRPr="00BF4B1B">
              <w:rPr>
                <w:rFonts w:ascii="Times New Roman" w:eastAsia="Times New Roman" w:hAnsi="Times New Roman" w:cs="Times New Roman"/>
                <w:sz w:val="16"/>
                <w:szCs w:val="16"/>
                <w:lang w:eastAsia="ru-RU"/>
              </w:rPr>
              <w:t>(</w:t>
            </w:r>
            <w:r w:rsidRPr="00BF4B1B">
              <w:rPr>
                <w:rFonts w:ascii="Times New Roman" w:eastAsia="Times New Roman" w:hAnsi="Times New Roman" w:cs="Times New Roman"/>
                <w:sz w:val="20"/>
                <w:szCs w:val="20"/>
                <w:lang w:eastAsia="ru-RU"/>
              </w:rPr>
              <w:t>URL-адреса сторінки</w:t>
            </w:r>
            <w:r w:rsidRPr="00BF4B1B">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14:paraId="64C2ED9F" w14:textId="77777777" w:rsidR="00BF4B1B" w:rsidRPr="00BF4B1B" w:rsidRDefault="00BF4B1B" w:rsidP="00BF4B1B">
            <w:pPr>
              <w:spacing w:after="0" w:line="240" w:lineRule="auto"/>
              <w:jc w:val="center"/>
              <w:rPr>
                <w:rFonts w:ascii="Times New Roman" w:eastAsia="Times New Roman" w:hAnsi="Times New Roman" w:cs="Times New Roman"/>
                <w:sz w:val="16"/>
                <w:szCs w:val="16"/>
                <w:lang w:eastAsia="ru-RU"/>
              </w:rPr>
            </w:pPr>
            <w:r w:rsidRPr="00BF4B1B">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14:paraId="2522E240" w14:textId="77777777" w:rsidR="00BF4B1B" w:rsidRPr="00BF4B1B" w:rsidRDefault="00BF4B1B" w:rsidP="00BF4B1B">
            <w:pPr>
              <w:spacing w:after="0" w:line="240" w:lineRule="auto"/>
              <w:jc w:val="center"/>
              <w:rPr>
                <w:rFonts w:ascii="Times New Roman" w:eastAsia="Times New Roman" w:hAnsi="Times New Roman" w:cs="Times New Roman"/>
                <w:sz w:val="16"/>
                <w:szCs w:val="16"/>
                <w:lang w:eastAsia="ru-RU"/>
              </w:rPr>
            </w:pPr>
            <w:r w:rsidRPr="00BF4B1B">
              <w:rPr>
                <w:rFonts w:ascii="Times New Roman" w:eastAsia="Times New Roman" w:hAnsi="Times New Roman" w:cs="Times New Roman"/>
                <w:sz w:val="16"/>
                <w:szCs w:val="16"/>
                <w:lang w:eastAsia="ru-RU"/>
              </w:rPr>
              <w:t>(дата)</w:t>
            </w:r>
          </w:p>
        </w:tc>
      </w:tr>
    </w:tbl>
    <w:p w14:paraId="4D26CF71" w14:textId="77777777" w:rsidR="00BF4B1B" w:rsidRPr="00BF4B1B" w:rsidRDefault="00BF4B1B" w:rsidP="00BF4B1B">
      <w:pPr>
        <w:spacing w:after="0" w:line="240" w:lineRule="auto"/>
        <w:rPr>
          <w:rFonts w:ascii="Times New Roman" w:eastAsia="Times New Roman" w:hAnsi="Times New Roman" w:cs="Times New Roman"/>
          <w:sz w:val="24"/>
          <w:szCs w:val="24"/>
          <w:lang w:eastAsia="ru-RU"/>
        </w:rPr>
      </w:pPr>
    </w:p>
    <w:p w14:paraId="1F452718" w14:textId="77777777" w:rsidR="00BF4B1B" w:rsidRDefault="00BF4B1B">
      <w:pPr>
        <w:sectPr w:rsidR="00BF4B1B" w:rsidSect="00BF4B1B">
          <w:pgSz w:w="11906" w:h="16838"/>
          <w:pgMar w:top="363" w:right="567" w:bottom="363" w:left="1417" w:header="708" w:footer="708" w:gutter="0"/>
          <w:cols w:space="708"/>
          <w:docGrid w:linePitch="360"/>
        </w:sectPr>
      </w:pPr>
    </w:p>
    <w:p w14:paraId="3AF99455" w14:textId="77777777" w:rsidR="00BF4B1B" w:rsidRPr="00BF4B1B" w:rsidRDefault="00BF4B1B" w:rsidP="00BF4B1B">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BF4B1B">
        <w:rPr>
          <w:rFonts w:ascii="Times New Roman" w:eastAsia="Times New Roman" w:hAnsi="Times New Roman" w:cs="Times New Roman"/>
          <w:b/>
          <w:bCs/>
          <w:color w:val="000000"/>
          <w:sz w:val="28"/>
          <w:szCs w:val="28"/>
          <w:lang w:val="uk-UA" w:eastAsia="uk-UA"/>
        </w:rPr>
        <w:lastRenderedPageBreak/>
        <w:t>Зміст</w:t>
      </w:r>
      <w:r w:rsidRPr="00BF4B1B">
        <w:rPr>
          <w:rFonts w:ascii="Times New Roman" w:eastAsia="Times New Roman" w:hAnsi="Times New Roman" w:cs="Times New Roman"/>
          <w:b/>
          <w:bCs/>
          <w:color w:val="000000"/>
          <w:sz w:val="28"/>
          <w:szCs w:val="28"/>
          <w:lang w:val="en-US" w:eastAsia="uk-UA"/>
        </w:rPr>
        <w:tab/>
      </w:r>
      <w:r w:rsidRPr="00BF4B1B">
        <w:rPr>
          <w:rFonts w:ascii="Times New Roman" w:eastAsia="Times New Roman" w:hAnsi="Times New Roman" w:cs="Times New Roman"/>
          <w:b/>
          <w:bCs/>
          <w:color w:val="000000"/>
          <w:sz w:val="28"/>
          <w:szCs w:val="28"/>
          <w:lang w:val="en-US" w:eastAsia="uk-UA"/>
        </w:rPr>
        <w:tab/>
      </w:r>
      <w:r w:rsidRPr="00BF4B1B">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BF4B1B" w:rsidRPr="00BF4B1B" w14:paraId="3C37834F" w14:textId="77777777" w:rsidTr="009D0231">
        <w:tc>
          <w:tcPr>
            <w:tcW w:w="10266" w:type="dxa"/>
            <w:gridSpan w:val="2"/>
            <w:tcMar>
              <w:top w:w="60" w:type="dxa"/>
              <w:left w:w="60" w:type="dxa"/>
              <w:bottom w:w="60" w:type="dxa"/>
              <w:right w:w="60" w:type="dxa"/>
            </w:tcMar>
            <w:vAlign w:val="center"/>
          </w:tcPr>
          <w:p w14:paraId="13BC5C8F" w14:textId="77777777" w:rsidR="00BF4B1B" w:rsidRPr="00BF4B1B" w:rsidRDefault="00BF4B1B" w:rsidP="00BF4B1B">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BF4B1B">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BF4B1B" w:rsidRPr="00BF4B1B" w14:paraId="5958DB5B" w14:textId="77777777" w:rsidTr="009D0231">
        <w:tc>
          <w:tcPr>
            <w:tcW w:w="8424" w:type="dxa"/>
            <w:tcMar>
              <w:top w:w="60" w:type="dxa"/>
              <w:left w:w="60" w:type="dxa"/>
              <w:bottom w:w="60" w:type="dxa"/>
              <w:right w:w="60" w:type="dxa"/>
            </w:tcMar>
            <w:vAlign w:val="center"/>
          </w:tcPr>
          <w:p w14:paraId="38B551BB"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14:paraId="1F0D3938"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en-US" w:eastAsia="uk-UA"/>
              </w:rPr>
            </w:pPr>
            <w:r w:rsidRPr="00BF4B1B">
              <w:rPr>
                <w:rFonts w:ascii="Times New Roman" w:eastAsia="Times New Roman" w:hAnsi="Times New Roman" w:cs="Times New Roman"/>
                <w:b/>
                <w:sz w:val="24"/>
                <w:szCs w:val="24"/>
                <w:lang w:val="en-US" w:eastAsia="uk-UA"/>
              </w:rPr>
              <w:t>X</w:t>
            </w:r>
          </w:p>
        </w:tc>
      </w:tr>
      <w:tr w:rsidR="00BF4B1B" w:rsidRPr="00BF4B1B" w14:paraId="1DD8130A" w14:textId="77777777" w:rsidTr="009D0231">
        <w:tc>
          <w:tcPr>
            <w:tcW w:w="8424" w:type="dxa"/>
            <w:tcMar>
              <w:top w:w="60" w:type="dxa"/>
              <w:left w:w="60" w:type="dxa"/>
              <w:bottom w:w="60" w:type="dxa"/>
              <w:right w:w="60" w:type="dxa"/>
            </w:tcMar>
            <w:vAlign w:val="center"/>
          </w:tcPr>
          <w:p w14:paraId="40E40CDF"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14:paraId="07CEA68D"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en-US" w:eastAsia="uk-UA"/>
              </w:rPr>
            </w:pPr>
          </w:p>
        </w:tc>
      </w:tr>
      <w:tr w:rsidR="00BF4B1B" w:rsidRPr="00BF4B1B" w14:paraId="12BD46B9" w14:textId="77777777" w:rsidTr="009D0231">
        <w:trPr>
          <w:trHeight w:val="274"/>
        </w:trPr>
        <w:tc>
          <w:tcPr>
            <w:tcW w:w="8424" w:type="dxa"/>
            <w:tcMar>
              <w:top w:w="60" w:type="dxa"/>
              <w:left w:w="60" w:type="dxa"/>
              <w:bottom w:w="60" w:type="dxa"/>
              <w:right w:w="60" w:type="dxa"/>
            </w:tcMar>
            <w:vAlign w:val="center"/>
          </w:tcPr>
          <w:p w14:paraId="055F39BB"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14:paraId="31367F45"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en-US" w:eastAsia="uk-UA"/>
              </w:rPr>
            </w:pPr>
          </w:p>
        </w:tc>
      </w:tr>
      <w:tr w:rsidR="00BF4B1B" w:rsidRPr="00BF4B1B" w14:paraId="612DFB72" w14:textId="77777777" w:rsidTr="009D0231">
        <w:tc>
          <w:tcPr>
            <w:tcW w:w="8424" w:type="dxa"/>
            <w:tcMar>
              <w:top w:w="60" w:type="dxa"/>
              <w:left w:w="60" w:type="dxa"/>
              <w:bottom w:w="60" w:type="dxa"/>
              <w:right w:w="60" w:type="dxa"/>
            </w:tcMar>
          </w:tcPr>
          <w:p w14:paraId="024ED3B8" w14:textId="77777777" w:rsidR="00BF4B1B" w:rsidRPr="00BF4B1B" w:rsidRDefault="00BF4B1B" w:rsidP="00BF4B1B">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F4B1B">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14:paraId="251CE946"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en-US" w:eastAsia="uk-UA"/>
              </w:rPr>
            </w:pPr>
          </w:p>
        </w:tc>
      </w:tr>
      <w:tr w:rsidR="00BF4B1B" w:rsidRPr="00BF4B1B" w14:paraId="6C319B26" w14:textId="77777777" w:rsidTr="009D0231">
        <w:tc>
          <w:tcPr>
            <w:tcW w:w="8424" w:type="dxa"/>
            <w:tcMar>
              <w:top w:w="60" w:type="dxa"/>
              <w:left w:w="60" w:type="dxa"/>
              <w:bottom w:w="60" w:type="dxa"/>
              <w:right w:w="60" w:type="dxa"/>
            </w:tcMar>
          </w:tcPr>
          <w:p w14:paraId="3C142D2A" w14:textId="77777777" w:rsidR="00BF4B1B" w:rsidRPr="00BF4B1B" w:rsidRDefault="00BF4B1B" w:rsidP="00BF4B1B">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F4B1B">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14:paraId="6D157B8C"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en-US" w:eastAsia="uk-UA"/>
              </w:rPr>
            </w:pPr>
          </w:p>
        </w:tc>
      </w:tr>
      <w:tr w:rsidR="00BF4B1B" w:rsidRPr="00BF4B1B" w14:paraId="1AE2956F" w14:textId="77777777" w:rsidTr="009D0231">
        <w:tc>
          <w:tcPr>
            <w:tcW w:w="8424" w:type="dxa"/>
            <w:tcMar>
              <w:top w:w="60" w:type="dxa"/>
              <w:left w:w="60" w:type="dxa"/>
              <w:bottom w:w="60" w:type="dxa"/>
              <w:right w:w="60" w:type="dxa"/>
            </w:tcMar>
            <w:vAlign w:val="center"/>
          </w:tcPr>
          <w:p w14:paraId="4619F338"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14:paraId="6C949344"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en-US" w:eastAsia="uk-UA"/>
              </w:rPr>
            </w:pPr>
          </w:p>
        </w:tc>
      </w:tr>
      <w:tr w:rsidR="00BF4B1B" w:rsidRPr="00BF4B1B" w14:paraId="6735F038" w14:textId="77777777" w:rsidTr="009D0231">
        <w:tc>
          <w:tcPr>
            <w:tcW w:w="8424" w:type="dxa"/>
            <w:tcMar>
              <w:top w:w="60" w:type="dxa"/>
              <w:left w:w="60" w:type="dxa"/>
              <w:bottom w:w="60" w:type="dxa"/>
              <w:right w:w="60" w:type="dxa"/>
            </w:tcMar>
            <w:vAlign w:val="center"/>
          </w:tcPr>
          <w:p w14:paraId="018B9560"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14:paraId="62EE3361"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en-US" w:eastAsia="uk-UA"/>
              </w:rPr>
            </w:pPr>
            <w:r w:rsidRPr="00BF4B1B">
              <w:rPr>
                <w:rFonts w:ascii="Times New Roman" w:eastAsia="Times New Roman" w:hAnsi="Times New Roman" w:cs="Times New Roman"/>
                <w:b/>
                <w:sz w:val="24"/>
                <w:szCs w:val="24"/>
                <w:lang w:val="en-US" w:eastAsia="uk-UA"/>
              </w:rPr>
              <w:t>X</w:t>
            </w:r>
          </w:p>
        </w:tc>
      </w:tr>
      <w:tr w:rsidR="00BF4B1B" w:rsidRPr="00BF4B1B" w14:paraId="4E1D67E3" w14:textId="77777777" w:rsidTr="009D0231">
        <w:tc>
          <w:tcPr>
            <w:tcW w:w="8424" w:type="dxa"/>
            <w:tcMar>
              <w:top w:w="60" w:type="dxa"/>
              <w:left w:w="60" w:type="dxa"/>
              <w:bottom w:w="60" w:type="dxa"/>
              <w:right w:w="60" w:type="dxa"/>
            </w:tcMar>
            <w:vAlign w:val="center"/>
          </w:tcPr>
          <w:p w14:paraId="1B4D93CD"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14:paraId="0A2BD1D4"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en-US" w:eastAsia="uk-UA"/>
              </w:rPr>
            </w:pPr>
          </w:p>
        </w:tc>
      </w:tr>
      <w:tr w:rsidR="00BF4B1B" w:rsidRPr="00BF4B1B" w14:paraId="4C6EAD8D" w14:textId="77777777" w:rsidTr="009D0231">
        <w:tc>
          <w:tcPr>
            <w:tcW w:w="8424" w:type="dxa"/>
            <w:tcMar>
              <w:top w:w="60" w:type="dxa"/>
              <w:left w:w="60" w:type="dxa"/>
              <w:bottom w:w="60" w:type="dxa"/>
              <w:right w:w="60" w:type="dxa"/>
            </w:tcMar>
            <w:vAlign w:val="center"/>
          </w:tcPr>
          <w:p w14:paraId="5927604E"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14:paraId="56A67F4E"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en-US" w:eastAsia="uk-UA"/>
              </w:rPr>
            </w:pPr>
            <w:r w:rsidRPr="00BF4B1B">
              <w:rPr>
                <w:rFonts w:ascii="Times New Roman" w:eastAsia="Times New Roman" w:hAnsi="Times New Roman" w:cs="Times New Roman"/>
                <w:b/>
                <w:sz w:val="24"/>
                <w:szCs w:val="24"/>
                <w:lang w:val="en-US" w:eastAsia="uk-UA"/>
              </w:rPr>
              <w:t>X</w:t>
            </w:r>
          </w:p>
        </w:tc>
      </w:tr>
      <w:tr w:rsidR="00BF4B1B" w:rsidRPr="00BF4B1B" w14:paraId="3436567E" w14:textId="77777777" w:rsidTr="009D0231">
        <w:tc>
          <w:tcPr>
            <w:tcW w:w="8424" w:type="dxa"/>
            <w:tcMar>
              <w:top w:w="60" w:type="dxa"/>
              <w:left w:w="60" w:type="dxa"/>
              <w:bottom w:w="60" w:type="dxa"/>
              <w:right w:w="60" w:type="dxa"/>
            </w:tcMar>
            <w:vAlign w:val="center"/>
          </w:tcPr>
          <w:p w14:paraId="4D04C85F"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14:paraId="4B87CFA9"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en-US" w:eastAsia="uk-UA"/>
              </w:rPr>
            </w:pPr>
            <w:r w:rsidRPr="00BF4B1B">
              <w:rPr>
                <w:rFonts w:ascii="Times New Roman" w:eastAsia="Times New Roman" w:hAnsi="Times New Roman" w:cs="Times New Roman"/>
                <w:b/>
                <w:sz w:val="24"/>
                <w:szCs w:val="24"/>
                <w:lang w:val="en-US" w:eastAsia="uk-UA"/>
              </w:rPr>
              <w:t>X</w:t>
            </w:r>
          </w:p>
        </w:tc>
      </w:tr>
      <w:tr w:rsidR="00BF4B1B" w:rsidRPr="00BF4B1B" w14:paraId="4B1F4269" w14:textId="77777777" w:rsidTr="009D0231">
        <w:tc>
          <w:tcPr>
            <w:tcW w:w="8424" w:type="dxa"/>
            <w:tcMar>
              <w:top w:w="60" w:type="dxa"/>
              <w:left w:w="60" w:type="dxa"/>
              <w:bottom w:w="60" w:type="dxa"/>
              <w:right w:w="60" w:type="dxa"/>
            </w:tcMar>
            <w:vAlign w:val="center"/>
          </w:tcPr>
          <w:p w14:paraId="23A10048"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14:paraId="7294A232"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color w:val="000000"/>
                <w:sz w:val="24"/>
                <w:szCs w:val="24"/>
                <w:lang w:val="en-US" w:eastAsia="uk-UA"/>
              </w:rPr>
              <w:t>X</w:t>
            </w:r>
          </w:p>
        </w:tc>
      </w:tr>
      <w:tr w:rsidR="00BF4B1B" w:rsidRPr="00BF4B1B" w14:paraId="1E826DCF" w14:textId="77777777" w:rsidTr="009D0231">
        <w:tc>
          <w:tcPr>
            <w:tcW w:w="8424" w:type="dxa"/>
            <w:tcMar>
              <w:top w:w="60" w:type="dxa"/>
              <w:left w:w="60" w:type="dxa"/>
              <w:bottom w:w="60" w:type="dxa"/>
              <w:right w:w="60" w:type="dxa"/>
            </w:tcMar>
            <w:vAlign w:val="center"/>
          </w:tcPr>
          <w:p w14:paraId="0943A5DE"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14:paraId="033EE276"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color w:val="000000"/>
                <w:sz w:val="24"/>
                <w:szCs w:val="24"/>
                <w:lang w:val="en-US" w:eastAsia="uk-UA"/>
              </w:rPr>
              <w:t>X</w:t>
            </w:r>
          </w:p>
        </w:tc>
      </w:tr>
      <w:tr w:rsidR="00BF4B1B" w:rsidRPr="00BF4B1B" w14:paraId="00041A49" w14:textId="77777777" w:rsidTr="009D0231">
        <w:tc>
          <w:tcPr>
            <w:tcW w:w="8424" w:type="dxa"/>
            <w:tcMar>
              <w:top w:w="60" w:type="dxa"/>
              <w:left w:w="60" w:type="dxa"/>
              <w:bottom w:w="60" w:type="dxa"/>
              <w:right w:w="60" w:type="dxa"/>
            </w:tcMar>
            <w:vAlign w:val="center"/>
          </w:tcPr>
          <w:p w14:paraId="0CBB66BC"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14:paraId="0C60FE2F"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en-US" w:eastAsia="uk-UA"/>
              </w:rPr>
              <w:t>X</w:t>
            </w:r>
          </w:p>
        </w:tc>
      </w:tr>
      <w:tr w:rsidR="00BF4B1B" w:rsidRPr="00BF4B1B" w14:paraId="12796305" w14:textId="77777777" w:rsidTr="009D0231">
        <w:tc>
          <w:tcPr>
            <w:tcW w:w="8424" w:type="dxa"/>
            <w:tcMar>
              <w:top w:w="60" w:type="dxa"/>
              <w:left w:w="60" w:type="dxa"/>
              <w:bottom w:w="60" w:type="dxa"/>
              <w:right w:w="60" w:type="dxa"/>
            </w:tcMar>
            <w:vAlign w:val="center"/>
          </w:tcPr>
          <w:p w14:paraId="38710164"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14:paraId="624F2CDF"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en-US" w:eastAsia="uk-UA"/>
              </w:rPr>
              <w:t>X</w:t>
            </w:r>
          </w:p>
        </w:tc>
      </w:tr>
      <w:tr w:rsidR="00BF4B1B" w:rsidRPr="00BF4B1B" w14:paraId="78D2AC51" w14:textId="77777777" w:rsidTr="009D0231">
        <w:tc>
          <w:tcPr>
            <w:tcW w:w="8424" w:type="dxa"/>
            <w:tcMar>
              <w:top w:w="60" w:type="dxa"/>
              <w:left w:w="60" w:type="dxa"/>
              <w:bottom w:w="60" w:type="dxa"/>
              <w:right w:w="60" w:type="dxa"/>
            </w:tcMar>
          </w:tcPr>
          <w:p w14:paraId="55D881E5" w14:textId="77777777" w:rsidR="00BF4B1B" w:rsidRPr="00BF4B1B" w:rsidRDefault="00BF4B1B" w:rsidP="00BF4B1B">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F4B1B">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BF4B1B">
              <w:rPr>
                <w:rFonts w:ascii="Times New Roman" w:eastAsia="Times New Roman" w:hAnsi="Times New Roman" w:cs="Times New Roman"/>
                <w:sz w:val="20"/>
                <w:szCs w:val="20"/>
                <w:lang w:val="uk-UA" w:eastAsia="ru-RU"/>
              </w:rPr>
              <w:t xml:space="preserve">мають бути </w:t>
            </w:r>
            <w:r w:rsidRPr="00BF4B1B">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14:paraId="6DFC082E"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p>
        </w:tc>
      </w:tr>
      <w:tr w:rsidR="00BF4B1B" w:rsidRPr="00BF4B1B" w14:paraId="2496A3D7" w14:textId="77777777" w:rsidTr="009D0231">
        <w:tc>
          <w:tcPr>
            <w:tcW w:w="8424" w:type="dxa"/>
            <w:tcMar>
              <w:top w:w="60" w:type="dxa"/>
              <w:left w:w="60" w:type="dxa"/>
              <w:bottom w:w="60" w:type="dxa"/>
              <w:right w:w="60" w:type="dxa"/>
            </w:tcMar>
            <w:vAlign w:val="center"/>
          </w:tcPr>
          <w:p w14:paraId="452996F0"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14:paraId="6790443C"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en-US" w:eastAsia="uk-UA"/>
              </w:rPr>
              <w:t>X</w:t>
            </w:r>
          </w:p>
        </w:tc>
      </w:tr>
      <w:tr w:rsidR="00BF4B1B" w:rsidRPr="00BF4B1B" w14:paraId="0ED77F48" w14:textId="77777777" w:rsidTr="009D0231">
        <w:tc>
          <w:tcPr>
            <w:tcW w:w="8424" w:type="dxa"/>
            <w:tcMar>
              <w:top w:w="60" w:type="dxa"/>
              <w:left w:w="60" w:type="dxa"/>
              <w:bottom w:w="60" w:type="dxa"/>
              <w:right w:w="60" w:type="dxa"/>
            </w:tcMar>
            <w:vAlign w:val="center"/>
          </w:tcPr>
          <w:p w14:paraId="4218341D"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14:paraId="3594218A"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en-US" w:eastAsia="uk-UA"/>
              </w:rPr>
              <w:t>X</w:t>
            </w:r>
          </w:p>
        </w:tc>
      </w:tr>
      <w:tr w:rsidR="00BF4B1B" w:rsidRPr="00BF4B1B" w14:paraId="4AD88D21" w14:textId="77777777" w:rsidTr="009D0231">
        <w:tc>
          <w:tcPr>
            <w:tcW w:w="8424" w:type="dxa"/>
            <w:tcMar>
              <w:top w:w="60" w:type="dxa"/>
              <w:left w:w="60" w:type="dxa"/>
              <w:bottom w:w="60" w:type="dxa"/>
              <w:right w:w="60" w:type="dxa"/>
            </w:tcMar>
            <w:vAlign w:val="center"/>
          </w:tcPr>
          <w:p w14:paraId="7C3A9FF4"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14:paraId="701759AF"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color w:val="000000"/>
                <w:sz w:val="24"/>
                <w:szCs w:val="24"/>
                <w:lang w:val="en-US" w:eastAsia="uk-UA"/>
              </w:rPr>
              <w:t>X</w:t>
            </w:r>
          </w:p>
        </w:tc>
      </w:tr>
      <w:tr w:rsidR="00BF4B1B" w:rsidRPr="00BF4B1B" w14:paraId="23B002EB" w14:textId="77777777" w:rsidTr="009D0231">
        <w:tc>
          <w:tcPr>
            <w:tcW w:w="8424" w:type="dxa"/>
            <w:tcMar>
              <w:top w:w="60" w:type="dxa"/>
              <w:left w:w="60" w:type="dxa"/>
              <w:bottom w:w="60" w:type="dxa"/>
              <w:right w:w="60" w:type="dxa"/>
            </w:tcMar>
            <w:vAlign w:val="center"/>
          </w:tcPr>
          <w:p w14:paraId="70AAFCE2"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14:paraId="6AB45865"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color w:val="000000"/>
                <w:sz w:val="24"/>
                <w:szCs w:val="24"/>
                <w:lang w:val="en-US" w:eastAsia="uk-UA"/>
              </w:rPr>
              <w:t>X</w:t>
            </w:r>
          </w:p>
        </w:tc>
      </w:tr>
      <w:tr w:rsidR="00BF4B1B" w:rsidRPr="00BF4B1B" w14:paraId="64FB6930" w14:textId="77777777" w:rsidTr="009D0231">
        <w:tc>
          <w:tcPr>
            <w:tcW w:w="8424" w:type="dxa"/>
            <w:tcMar>
              <w:top w:w="60" w:type="dxa"/>
              <w:left w:w="60" w:type="dxa"/>
              <w:bottom w:w="60" w:type="dxa"/>
              <w:right w:w="60" w:type="dxa"/>
            </w:tcMar>
            <w:vAlign w:val="center"/>
          </w:tcPr>
          <w:p w14:paraId="326CBE40"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14:paraId="10CB5EAA"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color w:val="000000"/>
                <w:sz w:val="24"/>
                <w:szCs w:val="24"/>
                <w:lang w:val="en-US" w:eastAsia="uk-UA"/>
              </w:rPr>
              <w:t>X</w:t>
            </w:r>
          </w:p>
        </w:tc>
      </w:tr>
      <w:tr w:rsidR="00BF4B1B" w:rsidRPr="00BF4B1B" w14:paraId="58E8872E" w14:textId="77777777" w:rsidTr="009D0231">
        <w:tc>
          <w:tcPr>
            <w:tcW w:w="8424" w:type="dxa"/>
            <w:tcMar>
              <w:top w:w="60" w:type="dxa"/>
              <w:left w:w="60" w:type="dxa"/>
              <w:bottom w:w="60" w:type="dxa"/>
              <w:right w:w="60" w:type="dxa"/>
            </w:tcMar>
            <w:vAlign w:val="center"/>
          </w:tcPr>
          <w:p w14:paraId="1BFF3094"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14:paraId="27F764F3"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color w:val="000000"/>
                <w:sz w:val="24"/>
                <w:szCs w:val="24"/>
                <w:lang w:val="en-US" w:eastAsia="uk-UA"/>
              </w:rPr>
              <w:t>X</w:t>
            </w:r>
          </w:p>
        </w:tc>
      </w:tr>
      <w:tr w:rsidR="00BF4B1B" w:rsidRPr="00BF4B1B" w14:paraId="28EAD670" w14:textId="77777777" w:rsidTr="009D0231">
        <w:tc>
          <w:tcPr>
            <w:tcW w:w="8424" w:type="dxa"/>
            <w:tcMar>
              <w:top w:w="60" w:type="dxa"/>
              <w:left w:w="60" w:type="dxa"/>
              <w:bottom w:w="60" w:type="dxa"/>
              <w:right w:w="60" w:type="dxa"/>
            </w:tcMar>
            <w:vAlign w:val="center"/>
          </w:tcPr>
          <w:p w14:paraId="6B96E5CC"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14:paraId="16FAA724"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color w:val="000000"/>
                <w:sz w:val="24"/>
                <w:szCs w:val="24"/>
                <w:lang w:val="en-US" w:eastAsia="uk-UA"/>
              </w:rPr>
              <w:t>X</w:t>
            </w:r>
          </w:p>
        </w:tc>
      </w:tr>
      <w:tr w:rsidR="00BF4B1B" w:rsidRPr="00BF4B1B" w14:paraId="20B2F079" w14:textId="77777777" w:rsidTr="009D0231">
        <w:tc>
          <w:tcPr>
            <w:tcW w:w="8424" w:type="dxa"/>
            <w:tcMar>
              <w:top w:w="60" w:type="dxa"/>
              <w:left w:w="60" w:type="dxa"/>
              <w:bottom w:w="60" w:type="dxa"/>
              <w:right w:w="60" w:type="dxa"/>
            </w:tcMar>
            <w:vAlign w:val="center"/>
          </w:tcPr>
          <w:p w14:paraId="54314FAB"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14:paraId="02CA29D1"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color w:val="000000"/>
                <w:sz w:val="24"/>
                <w:szCs w:val="24"/>
                <w:lang w:val="en-US" w:eastAsia="uk-UA"/>
              </w:rPr>
              <w:t>X</w:t>
            </w:r>
          </w:p>
        </w:tc>
      </w:tr>
      <w:tr w:rsidR="00BF4B1B" w:rsidRPr="00BF4B1B" w14:paraId="56492055" w14:textId="77777777" w:rsidTr="009D0231">
        <w:tc>
          <w:tcPr>
            <w:tcW w:w="8424" w:type="dxa"/>
            <w:tcMar>
              <w:top w:w="60" w:type="dxa"/>
              <w:left w:w="60" w:type="dxa"/>
              <w:bottom w:w="60" w:type="dxa"/>
              <w:right w:w="60" w:type="dxa"/>
            </w:tcMar>
          </w:tcPr>
          <w:p w14:paraId="0BC0189F" w14:textId="77777777" w:rsidR="00BF4B1B" w:rsidRPr="00BF4B1B" w:rsidRDefault="00BF4B1B" w:rsidP="00BF4B1B">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F4B1B">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14:paraId="637D3AE4"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color w:val="000000"/>
                <w:sz w:val="24"/>
                <w:szCs w:val="24"/>
                <w:lang w:val="en-US" w:eastAsia="uk-UA"/>
              </w:rPr>
              <w:t>X</w:t>
            </w:r>
          </w:p>
        </w:tc>
      </w:tr>
      <w:tr w:rsidR="00BF4B1B" w:rsidRPr="00BF4B1B" w14:paraId="7BB5AF18" w14:textId="77777777" w:rsidTr="009D0231">
        <w:tc>
          <w:tcPr>
            <w:tcW w:w="8424" w:type="dxa"/>
            <w:tcMar>
              <w:top w:w="60" w:type="dxa"/>
              <w:left w:w="60" w:type="dxa"/>
              <w:bottom w:w="60" w:type="dxa"/>
              <w:right w:w="60" w:type="dxa"/>
            </w:tcMar>
            <w:vAlign w:val="center"/>
          </w:tcPr>
          <w:p w14:paraId="4E6A3F1C"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14:paraId="5D03F408"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color w:val="000000"/>
                <w:sz w:val="24"/>
                <w:szCs w:val="24"/>
                <w:lang w:val="en-US" w:eastAsia="uk-UA"/>
              </w:rPr>
              <w:t>X</w:t>
            </w:r>
          </w:p>
        </w:tc>
      </w:tr>
      <w:tr w:rsidR="00BF4B1B" w:rsidRPr="00BF4B1B" w14:paraId="0BAD02E0" w14:textId="77777777" w:rsidTr="009D0231">
        <w:tc>
          <w:tcPr>
            <w:tcW w:w="8424" w:type="dxa"/>
            <w:tcMar>
              <w:top w:w="60" w:type="dxa"/>
              <w:left w:w="60" w:type="dxa"/>
              <w:bottom w:w="60" w:type="dxa"/>
              <w:right w:w="60" w:type="dxa"/>
            </w:tcMar>
            <w:vAlign w:val="center"/>
          </w:tcPr>
          <w:p w14:paraId="040B23E8"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14:paraId="3A6D3C3F"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color w:val="000000"/>
                <w:sz w:val="24"/>
                <w:szCs w:val="24"/>
                <w:lang w:val="en-US" w:eastAsia="uk-UA"/>
              </w:rPr>
              <w:t>X</w:t>
            </w:r>
          </w:p>
        </w:tc>
      </w:tr>
      <w:tr w:rsidR="00BF4B1B" w:rsidRPr="00BF4B1B" w14:paraId="539EF780" w14:textId="77777777" w:rsidTr="009D0231">
        <w:tc>
          <w:tcPr>
            <w:tcW w:w="8424" w:type="dxa"/>
            <w:tcMar>
              <w:top w:w="60" w:type="dxa"/>
              <w:left w:w="60" w:type="dxa"/>
              <w:bottom w:w="60" w:type="dxa"/>
              <w:right w:w="60" w:type="dxa"/>
            </w:tcMar>
          </w:tcPr>
          <w:p w14:paraId="0753F184" w14:textId="77777777" w:rsidR="00BF4B1B" w:rsidRPr="00BF4B1B" w:rsidRDefault="00BF4B1B" w:rsidP="00BF4B1B">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F4B1B">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14:paraId="3A6519E3"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en-US" w:eastAsia="uk-UA"/>
              </w:rPr>
              <w:t>X</w:t>
            </w:r>
          </w:p>
        </w:tc>
      </w:tr>
      <w:tr w:rsidR="00BF4B1B" w:rsidRPr="00BF4B1B" w14:paraId="1058777B" w14:textId="77777777" w:rsidTr="009D0231">
        <w:tc>
          <w:tcPr>
            <w:tcW w:w="8424" w:type="dxa"/>
            <w:tcMar>
              <w:top w:w="60" w:type="dxa"/>
              <w:left w:w="60" w:type="dxa"/>
              <w:bottom w:w="60" w:type="dxa"/>
              <w:right w:w="60" w:type="dxa"/>
            </w:tcMar>
            <w:vAlign w:val="center"/>
          </w:tcPr>
          <w:p w14:paraId="1489C1C5"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14:paraId="03DB54FF"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p>
        </w:tc>
      </w:tr>
      <w:tr w:rsidR="00BF4B1B" w:rsidRPr="00BF4B1B" w14:paraId="78183382" w14:textId="77777777" w:rsidTr="009D0231">
        <w:tc>
          <w:tcPr>
            <w:tcW w:w="8424" w:type="dxa"/>
            <w:tcMar>
              <w:top w:w="60" w:type="dxa"/>
              <w:left w:w="60" w:type="dxa"/>
              <w:bottom w:w="60" w:type="dxa"/>
              <w:right w:w="60" w:type="dxa"/>
            </w:tcMar>
            <w:vAlign w:val="center"/>
          </w:tcPr>
          <w:p w14:paraId="2CEC700B"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14:paraId="05931EFB"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en-US" w:eastAsia="uk-UA"/>
              </w:rPr>
              <w:t>X</w:t>
            </w:r>
          </w:p>
        </w:tc>
      </w:tr>
      <w:tr w:rsidR="00BF4B1B" w:rsidRPr="00BF4B1B" w14:paraId="08202C63" w14:textId="77777777" w:rsidTr="009D0231">
        <w:tc>
          <w:tcPr>
            <w:tcW w:w="8424" w:type="dxa"/>
            <w:tcMar>
              <w:top w:w="60" w:type="dxa"/>
              <w:left w:w="60" w:type="dxa"/>
              <w:bottom w:w="60" w:type="dxa"/>
              <w:right w:w="60" w:type="dxa"/>
            </w:tcMar>
            <w:vAlign w:val="center"/>
          </w:tcPr>
          <w:p w14:paraId="537D087F"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14:paraId="7EBBDD27"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en-US" w:eastAsia="uk-UA"/>
              </w:rPr>
              <w:t>X</w:t>
            </w:r>
          </w:p>
        </w:tc>
      </w:tr>
      <w:tr w:rsidR="00BF4B1B" w:rsidRPr="00BF4B1B" w14:paraId="4F8BFC0B" w14:textId="77777777" w:rsidTr="009D0231">
        <w:tc>
          <w:tcPr>
            <w:tcW w:w="8424" w:type="dxa"/>
            <w:tcMar>
              <w:top w:w="60" w:type="dxa"/>
              <w:left w:w="60" w:type="dxa"/>
              <w:bottom w:w="60" w:type="dxa"/>
              <w:right w:w="60" w:type="dxa"/>
            </w:tcMar>
            <w:vAlign w:val="center"/>
          </w:tcPr>
          <w:p w14:paraId="55539852"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14:paraId="03077123"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en-US" w:eastAsia="uk-UA"/>
              </w:rPr>
              <w:t>X</w:t>
            </w:r>
          </w:p>
        </w:tc>
      </w:tr>
      <w:tr w:rsidR="00BF4B1B" w:rsidRPr="00BF4B1B" w14:paraId="5D97CF56" w14:textId="77777777" w:rsidTr="009D0231">
        <w:tc>
          <w:tcPr>
            <w:tcW w:w="8424" w:type="dxa"/>
            <w:tcMar>
              <w:top w:w="60" w:type="dxa"/>
              <w:left w:w="60" w:type="dxa"/>
              <w:bottom w:w="60" w:type="dxa"/>
              <w:right w:w="60" w:type="dxa"/>
            </w:tcMar>
            <w:vAlign w:val="center"/>
          </w:tcPr>
          <w:p w14:paraId="485111E8"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14:paraId="6928CEF0"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en-US" w:eastAsia="uk-UA"/>
              </w:rPr>
              <w:t>X</w:t>
            </w:r>
          </w:p>
        </w:tc>
      </w:tr>
      <w:tr w:rsidR="00BF4B1B" w:rsidRPr="00BF4B1B" w14:paraId="11C683D4" w14:textId="77777777" w:rsidTr="009D0231">
        <w:tc>
          <w:tcPr>
            <w:tcW w:w="8424" w:type="dxa"/>
            <w:tcMar>
              <w:top w:w="60" w:type="dxa"/>
              <w:left w:w="60" w:type="dxa"/>
              <w:bottom w:w="60" w:type="dxa"/>
              <w:right w:w="60" w:type="dxa"/>
            </w:tcMar>
            <w:vAlign w:val="center"/>
          </w:tcPr>
          <w:p w14:paraId="23FA03A4"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14:paraId="496A658C"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color w:val="000000"/>
                <w:sz w:val="24"/>
                <w:szCs w:val="24"/>
                <w:lang w:val="en-US" w:eastAsia="uk-UA"/>
              </w:rPr>
              <w:t>X</w:t>
            </w:r>
          </w:p>
        </w:tc>
      </w:tr>
      <w:tr w:rsidR="00BF4B1B" w:rsidRPr="00BF4B1B" w14:paraId="0B96DB08" w14:textId="77777777" w:rsidTr="009D0231">
        <w:tc>
          <w:tcPr>
            <w:tcW w:w="8424" w:type="dxa"/>
            <w:tcMar>
              <w:top w:w="60" w:type="dxa"/>
              <w:left w:w="60" w:type="dxa"/>
              <w:bottom w:w="60" w:type="dxa"/>
              <w:right w:w="60" w:type="dxa"/>
            </w:tcMar>
            <w:vAlign w:val="center"/>
          </w:tcPr>
          <w:p w14:paraId="07BC18F0"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14:paraId="56155626"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color w:val="000000"/>
                <w:sz w:val="24"/>
                <w:szCs w:val="24"/>
                <w:lang w:val="en-US" w:eastAsia="uk-UA"/>
              </w:rPr>
              <w:t>X</w:t>
            </w:r>
          </w:p>
        </w:tc>
      </w:tr>
      <w:tr w:rsidR="00BF4B1B" w:rsidRPr="00BF4B1B" w14:paraId="49CFC2DD" w14:textId="77777777" w:rsidTr="009D0231">
        <w:tc>
          <w:tcPr>
            <w:tcW w:w="8424" w:type="dxa"/>
            <w:tcMar>
              <w:top w:w="60" w:type="dxa"/>
              <w:left w:w="60" w:type="dxa"/>
              <w:bottom w:w="60" w:type="dxa"/>
              <w:right w:w="60" w:type="dxa"/>
            </w:tcMar>
            <w:vAlign w:val="center"/>
          </w:tcPr>
          <w:p w14:paraId="355D729C"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14:paraId="5D02A70F"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en-US" w:eastAsia="uk-UA"/>
              </w:rPr>
              <w:t>X</w:t>
            </w:r>
          </w:p>
        </w:tc>
      </w:tr>
      <w:tr w:rsidR="00BF4B1B" w:rsidRPr="00BF4B1B" w14:paraId="1AE9ED32" w14:textId="77777777" w:rsidTr="009D0231">
        <w:tc>
          <w:tcPr>
            <w:tcW w:w="8424" w:type="dxa"/>
            <w:tcMar>
              <w:top w:w="60" w:type="dxa"/>
              <w:left w:w="60" w:type="dxa"/>
              <w:bottom w:w="60" w:type="dxa"/>
              <w:right w:w="60" w:type="dxa"/>
            </w:tcMar>
            <w:vAlign w:val="center"/>
          </w:tcPr>
          <w:p w14:paraId="42737F03"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14:paraId="63DC710D"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p>
        </w:tc>
      </w:tr>
      <w:tr w:rsidR="00BF4B1B" w:rsidRPr="00BF4B1B" w14:paraId="0081108B" w14:textId="77777777" w:rsidTr="009D0231">
        <w:tc>
          <w:tcPr>
            <w:tcW w:w="8424" w:type="dxa"/>
            <w:tcMar>
              <w:top w:w="60" w:type="dxa"/>
              <w:left w:w="60" w:type="dxa"/>
              <w:bottom w:w="60" w:type="dxa"/>
              <w:right w:w="60" w:type="dxa"/>
            </w:tcMar>
            <w:vAlign w:val="center"/>
          </w:tcPr>
          <w:p w14:paraId="1B3D591B"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14:paraId="1B900E4B"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p>
        </w:tc>
      </w:tr>
      <w:tr w:rsidR="00BF4B1B" w:rsidRPr="00BF4B1B" w14:paraId="0C7AFB51" w14:textId="77777777" w:rsidTr="009D0231">
        <w:tc>
          <w:tcPr>
            <w:tcW w:w="8424" w:type="dxa"/>
            <w:tcMar>
              <w:top w:w="60" w:type="dxa"/>
              <w:left w:w="60" w:type="dxa"/>
              <w:bottom w:w="60" w:type="dxa"/>
              <w:right w:w="60" w:type="dxa"/>
            </w:tcMar>
            <w:vAlign w:val="center"/>
          </w:tcPr>
          <w:p w14:paraId="726447EF"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14:paraId="0C2898CF"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p>
        </w:tc>
      </w:tr>
      <w:tr w:rsidR="00BF4B1B" w:rsidRPr="00BF4B1B" w14:paraId="6F8693C5" w14:textId="77777777" w:rsidTr="009D0231">
        <w:tc>
          <w:tcPr>
            <w:tcW w:w="8424" w:type="dxa"/>
            <w:tcMar>
              <w:top w:w="60" w:type="dxa"/>
              <w:left w:w="60" w:type="dxa"/>
              <w:bottom w:w="60" w:type="dxa"/>
              <w:right w:w="60" w:type="dxa"/>
            </w:tcMar>
            <w:vAlign w:val="center"/>
          </w:tcPr>
          <w:p w14:paraId="65081C27"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14:paraId="032CFA2F"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en-US" w:eastAsia="uk-UA"/>
              </w:rPr>
              <w:t>X</w:t>
            </w:r>
          </w:p>
        </w:tc>
      </w:tr>
      <w:tr w:rsidR="00BF4B1B" w:rsidRPr="00BF4B1B" w14:paraId="7637275E" w14:textId="77777777" w:rsidTr="009D0231">
        <w:tc>
          <w:tcPr>
            <w:tcW w:w="8424" w:type="dxa"/>
            <w:tcMar>
              <w:top w:w="60" w:type="dxa"/>
              <w:left w:w="60" w:type="dxa"/>
              <w:bottom w:w="60" w:type="dxa"/>
              <w:right w:w="60" w:type="dxa"/>
            </w:tcMar>
            <w:vAlign w:val="center"/>
          </w:tcPr>
          <w:p w14:paraId="18DFDD57"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14:paraId="5F3B04E1"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en-US" w:eastAsia="uk-UA"/>
              </w:rPr>
              <w:t>X</w:t>
            </w:r>
          </w:p>
        </w:tc>
      </w:tr>
      <w:tr w:rsidR="00BF4B1B" w:rsidRPr="00BF4B1B" w14:paraId="7A0C22CE" w14:textId="77777777" w:rsidTr="009D0231">
        <w:tc>
          <w:tcPr>
            <w:tcW w:w="8424" w:type="dxa"/>
            <w:tcMar>
              <w:top w:w="60" w:type="dxa"/>
              <w:left w:w="60" w:type="dxa"/>
              <w:bottom w:w="60" w:type="dxa"/>
              <w:right w:w="60" w:type="dxa"/>
            </w:tcMar>
            <w:vAlign w:val="center"/>
          </w:tcPr>
          <w:p w14:paraId="3CEE361D"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14:paraId="199EBED8"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en-US" w:eastAsia="uk-UA"/>
              </w:rPr>
              <w:t>X</w:t>
            </w:r>
          </w:p>
        </w:tc>
      </w:tr>
      <w:tr w:rsidR="00BF4B1B" w:rsidRPr="00BF4B1B" w14:paraId="1DD1109A" w14:textId="77777777" w:rsidTr="009D0231">
        <w:tc>
          <w:tcPr>
            <w:tcW w:w="8424" w:type="dxa"/>
            <w:tcMar>
              <w:top w:w="60" w:type="dxa"/>
              <w:left w:w="60" w:type="dxa"/>
              <w:bottom w:w="60" w:type="dxa"/>
              <w:right w:w="60" w:type="dxa"/>
            </w:tcMar>
            <w:vAlign w:val="center"/>
          </w:tcPr>
          <w:p w14:paraId="3EA03DD6"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14:paraId="2470FE1B"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p>
        </w:tc>
      </w:tr>
      <w:tr w:rsidR="00BF4B1B" w:rsidRPr="00BF4B1B" w14:paraId="7091ACA4" w14:textId="77777777" w:rsidTr="009D0231">
        <w:tc>
          <w:tcPr>
            <w:tcW w:w="8424" w:type="dxa"/>
            <w:tcMar>
              <w:top w:w="60" w:type="dxa"/>
              <w:left w:w="60" w:type="dxa"/>
              <w:bottom w:w="60" w:type="dxa"/>
              <w:right w:w="60" w:type="dxa"/>
            </w:tcMar>
            <w:vAlign w:val="center"/>
          </w:tcPr>
          <w:p w14:paraId="78769FA9"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14:paraId="79D80DAD"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p>
        </w:tc>
      </w:tr>
      <w:tr w:rsidR="00BF4B1B" w:rsidRPr="00BF4B1B" w14:paraId="5BFB7D75" w14:textId="77777777" w:rsidTr="009D0231">
        <w:tc>
          <w:tcPr>
            <w:tcW w:w="8424" w:type="dxa"/>
            <w:tcMar>
              <w:top w:w="60" w:type="dxa"/>
              <w:left w:w="60" w:type="dxa"/>
              <w:bottom w:w="60" w:type="dxa"/>
              <w:right w:w="60" w:type="dxa"/>
            </w:tcMar>
            <w:vAlign w:val="center"/>
          </w:tcPr>
          <w:p w14:paraId="1F990717"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14:paraId="4CB1CC68"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p>
        </w:tc>
      </w:tr>
      <w:tr w:rsidR="00BF4B1B" w:rsidRPr="00BF4B1B" w14:paraId="3FE0F762" w14:textId="77777777" w:rsidTr="009D0231">
        <w:tc>
          <w:tcPr>
            <w:tcW w:w="8424" w:type="dxa"/>
            <w:tcMar>
              <w:top w:w="60" w:type="dxa"/>
              <w:left w:w="60" w:type="dxa"/>
              <w:bottom w:w="60" w:type="dxa"/>
              <w:right w:w="60" w:type="dxa"/>
            </w:tcMar>
            <w:vAlign w:val="center"/>
          </w:tcPr>
          <w:p w14:paraId="5A08DCE0"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14:paraId="210E6261"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p>
        </w:tc>
      </w:tr>
      <w:tr w:rsidR="00BF4B1B" w:rsidRPr="00BF4B1B" w14:paraId="681DFD94" w14:textId="77777777" w:rsidTr="009D0231">
        <w:tc>
          <w:tcPr>
            <w:tcW w:w="8424" w:type="dxa"/>
            <w:tcMar>
              <w:top w:w="60" w:type="dxa"/>
              <w:left w:w="60" w:type="dxa"/>
              <w:bottom w:w="60" w:type="dxa"/>
              <w:right w:w="60" w:type="dxa"/>
            </w:tcMar>
            <w:vAlign w:val="center"/>
          </w:tcPr>
          <w:p w14:paraId="347F43C4"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14:paraId="115795E4" w14:textId="77777777" w:rsidR="00BF4B1B" w:rsidRPr="00BF4B1B" w:rsidRDefault="00BF4B1B" w:rsidP="00BF4B1B">
            <w:pPr>
              <w:spacing w:after="0" w:line="240" w:lineRule="auto"/>
              <w:ind w:left="1560" w:hanging="1560"/>
              <w:jc w:val="center"/>
              <w:rPr>
                <w:rFonts w:ascii="Times New Roman" w:eastAsia="Times New Roman" w:hAnsi="Times New Roman" w:cs="Times New Roman"/>
                <w:b/>
                <w:sz w:val="24"/>
                <w:szCs w:val="24"/>
                <w:lang w:val="uk-UA" w:eastAsia="uk-UA"/>
              </w:rPr>
            </w:pPr>
          </w:p>
        </w:tc>
      </w:tr>
      <w:tr w:rsidR="00BF4B1B" w:rsidRPr="00BF4B1B" w14:paraId="17A6F376" w14:textId="77777777" w:rsidTr="009D0231">
        <w:tc>
          <w:tcPr>
            <w:tcW w:w="8424" w:type="dxa"/>
            <w:tcMar>
              <w:top w:w="60" w:type="dxa"/>
              <w:left w:w="60" w:type="dxa"/>
              <w:bottom w:w="60" w:type="dxa"/>
              <w:right w:w="60" w:type="dxa"/>
            </w:tcMar>
            <w:vAlign w:val="center"/>
          </w:tcPr>
          <w:p w14:paraId="619607FB"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14:paraId="53BD13A1"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p>
        </w:tc>
      </w:tr>
      <w:tr w:rsidR="00BF4B1B" w:rsidRPr="00BF4B1B" w14:paraId="72D91362" w14:textId="77777777" w:rsidTr="009D0231">
        <w:tc>
          <w:tcPr>
            <w:tcW w:w="8424" w:type="dxa"/>
            <w:tcMar>
              <w:top w:w="60" w:type="dxa"/>
              <w:left w:w="60" w:type="dxa"/>
              <w:bottom w:w="60" w:type="dxa"/>
              <w:right w:w="60" w:type="dxa"/>
            </w:tcMar>
            <w:vAlign w:val="center"/>
          </w:tcPr>
          <w:p w14:paraId="7AD6C5E3"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14:paraId="1C72955F"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p>
        </w:tc>
      </w:tr>
      <w:tr w:rsidR="00BF4B1B" w:rsidRPr="00BF4B1B" w14:paraId="6FC6FEC5" w14:textId="77777777" w:rsidTr="009D0231">
        <w:tc>
          <w:tcPr>
            <w:tcW w:w="8424" w:type="dxa"/>
            <w:tcMar>
              <w:top w:w="60" w:type="dxa"/>
              <w:left w:w="60" w:type="dxa"/>
              <w:bottom w:w="60" w:type="dxa"/>
              <w:right w:w="60" w:type="dxa"/>
            </w:tcMar>
            <w:vAlign w:val="center"/>
          </w:tcPr>
          <w:p w14:paraId="0CC98772"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14:paraId="2A5DE92C"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p>
        </w:tc>
      </w:tr>
      <w:tr w:rsidR="00BF4B1B" w:rsidRPr="00BF4B1B" w14:paraId="2020D482" w14:textId="77777777" w:rsidTr="009D0231">
        <w:tc>
          <w:tcPr>
            <w:tcW w:w="8424" w:type="dxa"/>
            <w:tcMar>
              <w:top w:w="60" w:type="dxa"/>
              <w:left w:w="60" w:type="dxa"/>
              <w:bottom w:w="60" w:type="dxa"/>
              <w:right w:w="60" w:type="dxa"/>
            </w:tcMar>
            <w:vAlign w:val="center"/>
          </w:tcPr>
          <w:p w14:paraId="4028B7D7"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14:paraId="752178B6"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p>
        </w:tc>
      </w:tr>
      <w:tr w:rsidR="00BF4B1B" w:rsidRPr="00BF4B1B" w14:paraId="0A0A98A5" w14:textId="77777777" w:rsidTr="009D0231">
        <w:tc>
          <w:tcPr>
            <w:tcW w:w="8424" w:type="dxa"/>
            <w:tcMar>
              <w:top w:w="60" w:type="dxa"/>
              <w:left w:w="60" w:type="dxa"/>
              <w:bottom w:w="60" w:type="dxa"/>
              <w:right w:w="60" w:type="dxa"/>
            </w:tcMar>
            <w:vAlign w:val="center"/>
          </w:tcPr>
          <w:p w14:paraId="26853268"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14:paraId="5EEB7594"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en-US" w:eastAsia="uk-UA"/>
              </w:rPr>
              <w:t>X</w:t>
            </w:r>
          </w:p>
        </w:tc>
      </w:tr>
      <w:tr w:rsidR="00BF4B1B" w:rsidRPr="00BF4B1B" w14:paraId="60A70A05" w14:textId="77777777" w:rsidTr="009D0231">
        <w:tc>
          <w:tcPr>
            <w:tcW w:w="8424" w:type="dxa"/>
            <w:tcMar>
              <w:top w:w="60" w:type="dxa"/>
              <w:left w:w="60" w:type="dxa"/>
              <w:bottom w:w="60" w:type="dxa"/>
              <w:right w:w="60" w:type="dxa"/>
            </w:tcMar>
          </w:tcPr>
          <w:p w14:paraId="538E984E" w14:textId="77777777" w:rsidR="00BF4B1B" w:rsidRPr="00BF4B1B" w:rsidRDefault="00BF4B1B" w:rsidP="00BF4B1B">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F4B1B">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14:paraId="2075C22D"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p>
        </w:tc>
      </w:tr>
      <w:tr w:rsidR="00BF4B1B" w:rsidRPr="00BF4B1B" w14:paraId="15B7F071" w14:textId="77777777" w:rsidTr="009D0231">
        <w:tc>
          <w:tcPr>
            <w:tcW w:w="8424" w:type="dxa"/>
            <w:tcMar>
              <w:top w:w="60" w:type="dxa"/>
              <w:left w:w="60" w:type="dxa"/>
              <w:bottom w:w="60" w:type="dxa"/>
              <w:right w:w="60" w:type="dxa"/>
            </w:tcMar>
            <w:vAlign w:val="center"/>
          </w:tcPr>
          <w:p w14:paraId="03383B36"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14:paraId="1F442E7B"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color w:val="000000"/>
                <w:sz w:val="24"/>
                <w:szCs w:val="24"/>
                <w:lang w:val="en-US" w:eastAsia="uk-UA"/>
              </w:rPr>
              <w:t>X</w:t>
            </w:r>
          </w:p>
        </w:tc>
      </w:tr>
      <w:tr w:rsidR="00BF4B1B" w:rsidRPr="00BF4B1B" w14:paraId="6475FA87" w14:textId="77777777" w:rsidTr="009D0231">
        <w:tc>
          <w:tcPr>
            <w:tcW w:w="8424" w:type="dxa"/>
            <w:tcMar>
              <w:top w:w="60" w:type="dxa"/>
              <w:left w:w="60" w:type="dxa"/>
              <w:bottom w:w="60" w:type="dxa"/>
              <w:right w:w="60" w:type="dxa"/>
            </w:tcMar>
            <w:vAlign w:val="center"/>
          </w:tcPr>
          <w:p w14:paraId="4C8FDBAB"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14:paraId="45EB06F0"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en-US" w:eastAsia="uk-UA"/>
              </w:rPr>
              <w:t>X</w:t>
            </w:r>
          </w:p>
        </w:tc>
      </w:tr>
      <w:tr w:rsidR="00BF4B1B" w:rsidRPr="00BF4B1B" w14:paraId="3C9AE292" w14:textId="77777777" w:rsidTr="009D0231">
        <w:tc>
          <w:tcPr>
            <w:tcW w:w="8424" w:type="dxa"/>
            <w:tcMar>
              <w:top w:w="60" w:type="dxa"/>
              <w:left w:w="60" w:type="dxa"/>
              <w:bottom w:w="60" w:type="dxa"/>
              <w:right w:w="60" w:type="dxa"/>
            </w:tcMar>
            <w:vAlign w:val="center"/>
          </w:tcPr>
          <w:p w14:paraId="1D1908FA"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14:paraId="647A22EE"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en-US" w:eastAsia="uk-UA"/>
              </w:rPr>
              <w:t>X</w:t>
            </w:r>
          </w:p>
        </w:tc>
      </w:tr>
      <w:tr w:rsidR="00BF4B1B" w:rsidRPr="00BF4B1B" w14:paraId="145496AA" w14:textId="77777777" w:rsidTr="009D0231">
        <w:tc>
          <w:tcPr>
            <w:tcW w:w="8424" w:type="dxa"/>
            <w:tcMar>
              <w:top w:w="60" w:type="dxa"/>
              <w:left w:w="60" w:type="dxa"/>
              <w:bottom w:w="60" w:type="dxa"/>
              <w:right w:w="60" w:type="dxa"/>
            </w:tcMar>
            <w:vAlign w:val="center"/>
          </w:tcPr>
          <w:p w14:paraId="1CF2DA46"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14:paraId="2BAC841A"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en-US" w:eastAsia="uk-UA"/>
              </w:rPr>
              <w:t>X</w:t>
            </w:r>
          </w:p>
        </w:tc>
      </w:tr>
      <w:tr w:rsidR="00BF4B1B" w:rsidRPr="00BF4B1B" w14:paraId="2D311692" w14:textId="77777777" w:rsidTr="009D0231">
        <w:tc>
          <w:tcPr>
            <w:tcW w:w="8424" w:type="dxa"/>
            <w:tcMar>
              <w:top w:w="60" w:type="dxa"/>
              <w:left w:w="60" w:type="dxa"/>
              <w:bottom w:w="60" w:type="dxa"/>
              <w:right w:w="60" w:type="dxa"/>
            </w:tcMar>
            <w:vAlign w:val="center"/>
          </w:tcPr>
          <w:p w14:paraId="0C24BA99"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14:paraId="781733F4"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p>
        </w:tc>
      </w:tr>
      <w:tr w:rsidR="00BF4B1B" w:rsidRPr="00BF4B1B" w14:paraId="7E46F326" w14:textId="77777777" w:rsidTr="009D0231">
        <w:tc>
          <w:tcPr>
            <w:tcW w:w="8424" w:type="dxa"/>
            <w:tcMar>
              <w:top w:w="60" w:type="dxa"/>
              <w:left w:w="60" w:type="dxa"/>
              <w:bottom w:w="60" w:type="dxa"/>
              <w:right w:w="60" w:type="dxa"/>
            </w:tcMar>
            <w:vAlign w:val="center"/>
          </w:tcPr>
          <w:p w14:paraId="4F3BAD7D"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14:paraId="3F7B7511"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p>
        </w:tc>
      </w:tr>
      <w:tr w:rsidR="00BF4B1B" w:rsidRPr="00BF4B1B" w14:paraId="60A19F87" w14:textId="77777777" w:rsidTr="009D0231">
        <w:tc>
          <w:tcPr>
            <w:tcW w:w="8424" w:type="dxa"/>
            <w:tcMar>
              <w:top w:w="60" w:type="dxa"/>
              <w:left w:w="60" w:type="dxa"/>
              <w:bottom w:w="60" w:type="dxa"/>
              <w:right w:w="60" w:type="dxa"/>
            </w:tcMar>
            <w:vAlign w:val="center"/>
          </w:tcPr>
          <w:p w14:paraId="02EB012E"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14:paraId="0C98E54E"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en-US" w:eastAsia="uk-UA"/>
              </w:rPr>
              <w:t>X</w:t>
            </w:r>
          </w:p>
        </w:tc>
      </w:tr>
      <w:tr w:rsidR="00BF4B1B" w:rsidRPr="00BF4B1B" w14:paraId="654F8BE7" w14:textId="77777777" w:rsidTr="009D0231">
        <w:tc>
          <w:tcPr>
            <w:tcW w:w="8424" w:type="dxa"/>
            <w:tcMar>
              <w:top w:w="60" w:type="dxa"/>
              <w:left w:w="60" w:type="dxa"/>
              <w:bottom w:w="60" w:type="dxa"/>
              <w:right w:w="60" w:type="dxa"/>
            </w:tcMar>
            <w:vAlign w:val="center"/>
          </w:tcPr>
          <w:p w14:paraId="3371E5BC"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14:paraId="338736D6"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p>
        </w:tc>
      </w:tr>
      <w:tr w:rsidR="00BF4B1B" w:rsidRPr="00BF4B1B" w14:paraId="3C4409CC" w14:textId="77777777" w:rsidTr="009D0231">
        <w:tc>
          <w:tcPr>
            <w:tcW w:w="8424" w:type="dxa"/>
            <w:tcMar>
              <w:top w:w="60" w:type="dxa"/>
              <w:left w:w="60" w:type="dxa"/>
              <w:bottom w:w="60" w:type="dxa"/>
              <w:right w:w="60" w:type="dxa"/>
            </w:tcMar>
            <w:vAlign w:val="center"/>
          </w:tcPr>
          <w:p w14:paraId="37B706CB"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14:paraId="038C667A"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p>
        </w:tc>
      </w:tr>
      <w:tr w:rsidR="00BF4B1B" w:rsidRPr="00BF4B1B" w14:paraId="4E4CCC95" w14:textId="77777777" w:rsidTr="009D0231">
        <w:tc>
          <w:tcPr>
            <w:tcW w:w="8424" w:type="dxa"/>
            <w:tcMar>
              <w:top w:w="60" w:type="dxa"/>
              <w:left w:w="60" w:type="dxa"/>
              <w:bottom w:w="60" w:type="dxa"/>
              <w:right w:w="60" w:type="dxa"/>
            </w:tcMar>
            <w:vAlign w:val="center"/>
          </w:tcPr>
          <w:p w14:paraId="1938A8C9"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14:paraId="2DAFDA0C"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p>
        </w:tc>
      </w:tr>
      <w:tr w:rsidR="00BF4B1B" w:rsidRPr="00BF4B1B" w14:paraId="7D69BD50" w14:textId="77777777" w:rsidTr="009D0231">
        <w:tc>
          <w:tcPr>
            <w:tcW w:w="8424" w:type="dxa"/>
            <w:tcMar>
              <w:top w:w="60" w:type="dxa"/>
              <w:left w:w="60" w:type="dxa"/>
              <w:bottom w:w="60" w:type="dxa"/>
              <w:right w:w="60" w:type="dxa"/>
            </w:tcMar>
            <w:vAlign w:val="center"/>
          </w:tcPr>
          <w:p w14:paraId="7351623E"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14:paraId="1432D6DE"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p>
        </w:tc>
      </w:tr>
      <w:tr w:rsidR="00BF4B1B" w:rsidRPr="00BF4B1B" w14:paraId="388A9D6F" w14:textId="77777777" w:rsidTr="009D0231">
        <w:tc>
          <w:tcPr>
            <w:tcW w:w="8424" w:type="dxa"/>
            <w:tcMar>
              <w:top w:w="60" w:type="dxa"/>
              <w:left w:w="60" w:type="dxa"/>
              <w:bottom w:w="60" w:type="dxa"/>
              <w:right w:w="60" w:type="dxa"/>
            </w:tcMar>
            <w:vAlign w:val="center"/>
          </w:tcPr>
          <w:p w14:paraId="5C90AEE1"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14:paraId="3591E1A7"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color w:val="000000"/>
                <w:sz w:val="24"/>
                <w:szCs w:val="24"/>
                <w:lang w:val="en-US" w:eastAsia="uk-UA"/>
              </w:rPr>
              <w:t>X</w:t>
            </w:r>
          </w:p>
        </w:tc>
      </w:tr>
      <w:tr w:rsidR="00BF4B1B" w:rsidRPr="00BF4B1B" w14:paraId="22C98EF0" w14:textId="77777777" w:rsidTr="009D0231">
        <w:tc>
          <w:tcPr>
            <w:tcW w:w="8424" w:type="dxa"/>
            <w:tcMar>
              <w:top w:w="60" w:type="dxa"/>
              <w:left w:w="60" w:type="dxa"/>
              <w:bottom w:w="60" w:type="dxa"/>
              <w:right w:w="60" w:type="dxa"/>
            </w:tcMar>
            <w:vAlign w:val="center"/>
          </w:tcPr>
          <w:p w14:paraId="38C67607"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 xml:space="preserve">30. </w:t>
            </w:r>
            <w:r w:rsidRPr="00BF4B1B">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14:paraId="30AAC80E"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p>
        </w:tc>
      </w:tr>
      <w:tr w:rsidR="00BF4B1B" w:rsidRPr="00BF4B1B" w14:paraId="42CB49C9" w14:textId="77777777" w:rsidTr="009D0231">
        <w:tc>
          <w:tcPr>
            <w:tcW w:w="8424" w:type="dxa"/>
            <w:tcMar>
              <w:top w:w="60" w:type="dxa"/>
              <w:left w:w="60" w:type="dxa"/>
              <w:bottom w:w="60" w:type="dxa"/>
              <w:right w:w="60" w:type="dxa"/>
            </w:tcMar>
            <w:vAlign w:val="center"/>
          </w:tcPr>
          <w:p w14:paraId="297D5C77"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14:paraId="4950FB73"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p>
        </w:tc>
      </w:tr>
      <w:tr w:rsidR="00BF4B1B" w:rsidRPr="00BF4B1B" w14:paraId="4B8CA0AD" w14:textId="77777777" w:rsidTr="009D0231">
        <w:tc>
          <w:tcPr>
            <w:tcW w:w="8424" w:type="dxa"/>
            <w:tcMar>
              <w:top w:w="60" w:type="dxa"/>
              <w:left w:w="60" w:type="dxa"/>
              <w:bottom w:w="60" w:type="dxa"/>
              <w:right w:w="60" w:type="dxa"/>
            </w:tcMar>
            <w:vAlign w:val="center"/>
          </w:tcPr>
          <w:p w14:paraId="0BDA8A26"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14:paraId="59F29D62"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en-US" w:eastAsia="uk-UA"/>
              </w:rPr>
              <w:t>X</w:t>
            </w:r>
          </w:p>
        </w:tc>
      </w:tr>
      <w:tr w:rsidR="00BF4B1B" w:rsidRPr="00BF4B1B" w14:paraId="141AE669" w14:textId="77777777" w:rsidTr="009D0231">
        <w:tc>
          <w:tcPr>
            <w:tcW w:w="8424" w:type="dxa"/>
            <w:tcMar>
              <w:top w:w="60" w:type="dxa"/>
              <w:left w:w="60" w:type="dxa"/>
              <w:bottom w:w="60" w:type="dxa"/>
              <w:right w:w="60" w:type="dxa"/>
            </w:tcMar>
            <w:vAlign w:val="center"/>
          </w:tcPr>
          <w:p w14:paraId="6CFCF226"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14:paraId="3EE28BD3"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en-US" w:eastAsia="uk-UA"/>
              </w:rPr>
            </w:pPr>
          </w:p>
        </w:tc>
      </w:tr>
      <w:tr w:rsidR="00BF4B1B" w:rsidRPr="00BF4B1B" w14:paraId="40F112D5" w14:textId="77777777" w:rsidTr="009D0231">
        <w:tc>
          <w:tcPr>
            <w:tcW w:w="8424" w:type="dxa"/>
            <w:tcMar>
              <w:top w:w="60" w:type="dxa"/>
              <w:left w:w="60" w:type="dxa"/>
              <w:bottom w:w="60" w:type="dxa"/>
              <w:right w:w="60" w:type="dxa"/>
            </w:tcMar>
            <w:vAlign w:val="center"/>
          </w:tcPr>
          <w:p w14:paraId="67060BEE"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14:paraId="6E0495BB"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p>
        </w:tc>
      </w:tr>
      <w:tr w:rsidR="00BF4B1B" w:rsidRPr="00BF4B1B" w14:paraId="6986707B" w14:textId="77777777" w:rsidTr="009D0231">
        <w:tc>
          <w:tcPr>
            <w:tcW w:w="8424" w:type="dxa"/>
            <w:tcMar>
              <w:top w:w="60" w:type="dxa"/>
              <w:left w:w="60" w:type="dxa"/>
              <w:bottom w:w="60" w:type="dxa"/>
              <w:right w:w="60" w:type="dxa"/>
            </w:tcMar>
            <w:vAlign w:val="center"/>
          </w:tcPr>
          <w:p w14:paraId="7B6C3E6E"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14:paraId="02A405FD"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uk-UA" w:eastAsia="uk-UA"/>
              </w:rPr>
            </w:pPr>
          </w:p>
        </w:tc>
      </w:tr>
      <w:tr w:rsidR="00BF4B1B" w:rsidRPr="00BF4B1B" w14:paraId="6B6EF981" w14:textId="77777777" w:rsidTr="009D0231">
        <w:tc>
          <w:tcPr>
            <w:tcW w:w="8424" w:type="dxa"/>
            <w:tcMar>
              <w:top w:w="60" w:type="dxa"/>
              <w:left w:w="60" w:type="dxa"/>
              <w:bottom w:w="60" w:type="dxa"/>
              <w:right w:w="60" w:type="dxa"/>
            </w:tcMar>
            <w:vAlign w:val="center"/>
          </w:tcPr>
          <w:p w14:paraId="65961A04"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14:paraId="4A70FB8C"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p>
        </w:tc>
      </w:tr>
      <w:tr w:rsidR="00BF4B1B" w:rsidRPr="00BF4B1B" w14:paraId="5A404A43" w14:textId="77777777" w:rsidTr="009D0231">
        <w:tc>
          <w:tcPr>
            <w:tcW w:w="8424" w:type="dxa"/>
            <w:tcMar>
              <w:top w:w="60" w:type="dxa"/>
              <w:left w:w="60" w:type="dxa"/>
              <w:bottom w:w="60" w:type="dxa"/>
              <w:right w:w="60" w:type="dxa"/>
            </w:tcMar>
            <w:vAlign w:val="center"/>
          </w:tcPr>
          <w:p w14:paraId="1B66CD4A"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14:paraId="51DE5A70"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p>
        </w:tc>
      </w:tr>
      <w:tr w:rsidR="00BF4B1B" w:rsidRPr="00BF4B1B" w14:paraId="16E66E76" w14:textId="77777777" w:rsidTr="009D0231">
        <w:tc>
          <w:tcPr>
            <w:tcW w:w="8424" w:type="dxa"/>
            <w:tcMar>
              <w:top w:w="60" w:type="dxa"/>
              <w:left w:w="60" w:type="dxa"/>
              <w:bottom w:w="60" w:type="dxa"/>
              <w:right w:w="60" w:type="dxa"/>
            </w:tcMar>
            <w:vAlign w:val="center"/>
          </w:tcPr>
          <w:p w14:paraId="6F6DC26E"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14:paraId="60C8EAD9"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p>
        </w:tc>
      </w:tr>
      <w:tr w:rsidR="00BF4B1B" w:rsidRPr="00BF4B1B" w14:paraId="60D12444" w14:textId="77777777" w:rsidTr="009D0231">
        <w:tc>
          <w:tcPr>
            <w:tcW w:w="8424" w:type="dxa"/>
            <w:tcMar>
              <w:top w:w="60" w:type="dxa"/>
              <w:left w:w="60" w:type="dxa"/>
              <w:bottom w:w="60" w:type="dxa"/>
              <w:right w:w="60" w:type="dxa"/>
            </w:tcMar>
            <w:vAlign w:val="center"/>
          </w:tcPr>
          <w:p w14:paraId="2128605D"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14:paraId="25058BCE"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p>
        </w:tc>
      </w:tr>
      <w:tr w:rsidR="00BF4B1B" w:rsidRPr="00BF4B1B" w14:paraId="57245576" w14:textId="77777777" w:rsidTr="009D0231">
        <w:tc>
          <w:tcPr>
            <w:tcW w:w="8424" w:type="dxa"/>
            <w:tcMar>
              <w:top w:w="60" w:type="dxa"/>
              <w:left w:w="60" w:type="dxa"/>
              <w:bottom w:w="60" w:type="dxa"/>
              <w:right w:w="60" w:type="dxa"/>
            </w:tcMar>
          </w:tcPr>
          <w:p w14:paraId="52693B04" w14:textId="77777777" w:rsidR="00BF4B1B" w:rsidRPr="00BF4B1B" w:rsidRDefault="00BF4B1B" w:rsidP="00BF4B1B">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F4B1B">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14:paraId="2A09DB07"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p>
        </w:tc>
      </w:tr>
      <w:tr w:rsidR="00BF4B1B" w:rsidRPr="00BF4B1B" w14:paraId="6060A022" w14:textId="77777777" w:rsidTr="009D0231">
        <w:tc>
          <w:tcPr>
            <w:tcW w:w="8424" w:type="dxa"/>
            <w:tcMar>
              <w:top w:w="60" w:type="dxa"/>
              <w:left w:w="60" w:type="dxa"/>
              <w:bottom w:w="60" w:type="dxa"/>
              <w:right w:w="60" w:type="dxa"/>
            </w:tcMar>
            <w:vAlign w:val="center"/>
          </w:tcPr>
          <w:p w14:paraId="27EF795E"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14:paraId="290FDB66"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p>
        </w:tc>
      </w:tr>
      <w:tr w:rsidR="00BF4B1B" w:rsidRPr="00BF4B1B" w14:paraId="11245D05" w14:textId="77777777" w:rsidTr="009D0231">
        <w:tc>
          <w:tcPr>
            <w:tcW w:w="8424" w:type="dxa"/>
            <w:tcMar>
              <w:top w:w="60" w:type="dxa"/>
              <w:left w:w="60" w:type="dxa"/>
              <w:bottom w:w="60" w:type="dxa"/>
              <w:right w:w="60" w:type="dxa"/>
            </w:tcMar>
            <w:vAlign w:val="center"/>
          </w:tcPr>
          <w:p w14:paraId="75EC2E83"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14:paraId="00C14297"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p>
        </w:tc>
      </w:tr>
      <w:tr w:rsidR="00BF4B1B" w:rsidRPr="00BF4B1B" w14:paraId="1D4ACF31" w14:textId="77777777" w:rsidTr="009D0231">
        <w:tc>
          <w:tcPr>
            <w:tcW w:w="8424" w:type="dxa"/>
            <w:tcMar>
              <w:top w:w="60" w:type="dxa"/>
              <w:left w:w="60" w:type="dxa"/>
              <w:bottom w:w="60" w:type="dxa"/>
              <w:right w:w="60" w:type="dxa"/>
            </w:tcMar>
            <w:vAlign w:val="center"/>
          </w:tcPr>
          <w:p w14:paraId="3B114B34"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14:paraId="217EECB0"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p>
        </w:tc>
      </w:tr>
      <w:tr w:rsidR="00BF4B1B" w:rsidRPr="00BF4B1B" w14:paraId="3D272810" w14:textId="77777777" w:rsidTr="009D0231">
        <w:tc>
          <w:tcPr>
            <w:tcW w:w="8424" w:type="dxa"/>
            <w:tcMar>
              <w:top w:w="60" w:type="dxa"/>
              <w:left w:w="60" w:type="dxa"/>
              <w:bottom w:w="60" w:type="dxa"/>
              <w:right w:w="60" w:type="dxa"/>
            </w:tcMar>
            <w:vAlign w:val="center"/>
          </w:tcPr>
          <w:p w14:paraId="59FB4791"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14:paraId="17F56B6E"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p>
        </w:tc>
      </w:tr>
      <w:tr w:rsidR="00BF4B1B" w:rsidRPr="00BF4B1B" w14:paraId="197B2923" w14:textId="77777777" w:rsidTr="009D0231">
        <w:tc>
          <w:tcPr>
            <w:tcW w:w="8424" w:type="dxa"/>
            <w:tcMar>
              <w:top w:w="60" w:type="dxa"/>
              <w:left w:w="60" w:type="dxa"/>
              <w:bottom w:w="60" w:type="dxa"/>
              <w:right w:w="60" w:type="dxa"/>
            </w:tcMar>
            <w:vAlign w:val="center"/>
          </w:tcPr>
          <w:p w14:paraId="2238C422"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14:paraId="76C9096A"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p>
        </w:tc>
      </w:tr>
      <w:tr w:rsidR="00BF4B1B" w:rsidRPr="00BF4B1B" w14:paraId="6AD3F9C9" w14:textId="77777777" w:rsidTr="009D0231">
        <w:tc>
          <w:tcPr>
            <w:tcW w:w="8424" w:type="dxa"/>
            <w:tcMar>
              <w:top w:w="60" w:type="dxa"/>
              <w:left w:w="60" w:type="dxa"/>
              <w:bottom w:w="60" w:type="dxa"/>
              <w:right w:w="60" w:type="dxa"/>
            </w:tcMar>
            <w:vAlign w:val="center"/>
          </w:tcPr>
          <w:p w14:paraId="24E5E07C"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14:paraId="21E1B470"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p>
        </w:tc>
      </w:tr>
      <w:tr w:rsidR="00BF4B1B" w:rsidRPr="00BF4B1B" w14:paraId="160291C5" w14:textId="77777777" w:rsidTr="009D0231">
        <w:tc>
          <w:tcPr>
            <w:tcW w:w="8424" w:type="dxa"/>
            <w:tcMar>
              <w:top w:w="60" w:type="dxa"/>
              <w:left w:w="60" w:type="dxa"/>
              <w:bottom w:w="60" w:type="dxa"/>
              <w:right w:w="60" w:type="dxa"/>
            </w:tcMar>
            <w:vAlign w:val="center"/>
          </w:tcPr>
          <w:p w14:paraId="612290B3"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14:paraId="06160676"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p>
        </w:tc>
      </w:tr>
      <w:tr w:rsidR="00BF4B1B" w:rsidRPr="00BF4B1B" w14:paraId="1C30C12D" w14:textId="77777777" w:rsidTr="009D0231">
        <w:tc>
          <w:tcPr>
            <w:tcW w:w="8424" w:type="dxa"/>
            <w:tcMar>
              <w:top w:w="60" w:type="dxa"/>
              <w:left w:w="60" w:type="dxa"/>
              <w:bottom w:w="60" w:type="dxa"/>
              <w:right w:w="60" w:type="dxa"/>
            </w:tcMar>
            <w:vAlign w:val="center"/>
          </w:tcPr>
          <w:p w14:paraId="7B9EEF2E"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14:paraId="1B4AB5E5"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p>
        </w:tc>
      </w:tr>
      <w:tr w:rsidR="00BF4B1B" w:rsidRPr="00BF4B1B" w14:paraId="279CE3C7" w14:textId="77777777" w:rsidTr="009D0231">
        <w:tc>
          <w:tcPr>
            <w:tcW w:w="8424" w:type="dxa"/>
            <w:tcMar>
              <w:top w:w="60" w:type="dxa"/>
              <w:left w:w="60" w:type="dxa"/>
              <w:bottom w:w="60" w:type="dxa"/>
              <w:right w:w="60" w:type="dxa"/>
            </w:tcMar>
            <w:vAlign w:val="center"/>
          </w:tcPr>
          <w:p w14:paraId="156F8A8E"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14:paraId="73232DB1"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p>
        </w:tc>
      </w:tr>
      <w:tr w:rsidR="00BF4B1B" w:rsidRPr="00BF4B1B" w14:paraId="2A2B3CAE" w14:textId="77777777" w:rsidTr="009D0231">
        <w:tc>
          <w:tcPr>
            <w:tcW w:w="8424" w:type="dxa"/>
            <w:tcMar>
              <w:top w:w="60" w:type="dxa"/>
              <w:left w:w="60" w:type="dxa"/>
              <w:bottom w:w="60" w:type="dxa"/>
              <w:right w:w="60" w:type="dxa"/>
            </w:tcMar>
          </w:tcPr>
          <w:p w14:paraId="48DB022A" w14:textId="77777777" w:rsidR="00BF4B1B" w:rsidRPr="00BF4B1B" w:rsidRDefault="00BF4B1B" w:rsidP="00BF4B1B">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BF4B1B">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14:paraId="14EED9EE"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p>
        </w:tc>
      </w:tr>
      <w:tr w:rsidR="00BF4B1B" w:rsidRPr="00BF4B1B" w14:paraId="516174A6" w14:textId="77777777" w:rsidTr="009D0231">
        <w:tc>
          <w:tcPr>
            <w:tcW w:w="8424" w:type="dxa"/>
            <w:tcMar>
              <w:top w:w="60" w:type="dxa"/>
              <w:left w:w="60" w:type="dxa"/>
              <w:bottom w:w="60" w:type="dxa"/>
              <w:right w:w="60" w:type="dxa"/>
            </w:tcMar>
            <w:vAlign w:val="center"/>
          </w:tcPr>
          <w:p w14:paraId="57C3A20C"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14:paraId="072C811A" w14:textId="77777777" w:rsidR="00BF4B1B" w:rsidRPr="00BF4B1B" w:rsidRDefault="00BF4B1B" w:rsidP="00BF4B1B">
            <w:pPr>
              <w:spacing w:after="0" w:line="240" w:lineRule="auto"/>
              <w:jc w:val="center"/>
              <w:rPr>
                <w:rFonts w:ascii="Times New Roman" w:eastAsia="Times New Roman" w:hAnsi="Times New Roman" w:cs="Times New Roman"/>
                <w:b/>
                <w:sz w:val="24"/>
                <w:szCs w:val="24"/>
                <w:lang w:val="en-US" w:eastAsia="uk-UA"/>
              </w:rPr>
            </w:pPr>
            <w:r w:rsidRPr="00BF4B1B">
              <w:rPr>
                <w:rFonts w:ascii="Times New Roman" w:eastAsia="Times New Roman" w:hAnsi="Times New Roman" w:cs="Times New Roman"/>
                <w:b/>
                <w:sz w:val="24"/>
                <w:szCs w:val="24"/>
                <w:lang w:val="en-US" w:eastAsia="uk-UA"/>
              </w:rPr>
              <w:t>X</w:t>
            </w:r>
          </w:p>
        </w:tc>
      </w:tr>
    </w:tbl>
    <w:p w14:paraId="22C4D29B"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p>
    <w:p w14:paraId="73D05707"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b/>
          <w:sz w:val="20"/>
          <w:szCs w:val="20"/>
          <w:lang w:val="uk-UA" w:eastAsia="uk-UA"/>
        </w:rPr>
        <w:t xml:space="preserve">Примітки : </w:t>
      </w:r>
      <w:r w:rsidRPr="00BF4B1B">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14:paraId="1AA795C4"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одержанi лiцензiї (дозволи)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14:paraId="2A293B2C"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на пiдставi пункту 5 глави 4 роздiлу II "Положення про розкриття iнформацiї емiтентами цiнних паперiв".</w:t>
      </w:r>
    </w:p>
    <w:p w14:paraId="0ACFDEF4"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щодо посади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p>
    <w:p w14:paraId="63A8F38E"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рейтингове агентство" не включена до складу рiчної iнформацiї на пiдставi пункту 5 глави 4 роздiлу II "Положення про розкриття iнформацiї емiтентами цiнних паперiв".</w:t>
      </w:r>
    </w:p>
    <w:p w14:paraId="63948246"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на пiдставi пункту 5 глави 4 роздiлу II "Положення про розкриття iнформацiї емiтентами цiнних паперiв".</w:t>
      </w:r>
    </w:p>
    <w:p w14:paraId="5356A2A7"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"Судовi справи емiтента" включена до складу рiчної iнформацiї на пiдставi пункту 1 глави 4 роздiлу III "Положення про розкриття iнформацiї емiтентами цiнних паперiв".</w:t>
      </w:r>
    </w:p>
    <w:p w14:paraId="3DAAB7BC"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"Штрафнi санкцiї емiтента" не включена до складу рiчної iнформацiї на пiдставi пункту 5 глави 4 роздiлу II "Положення про розкриття iнформацiї емiтентами цiнних паперiв".</w:t>
      </w:r>
    </w:p>
    <w:p w14:paraId="595783AF"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14:paraId="0D63A8FE"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14:paraId="4356D8A3"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14:paraId="75C1C02D"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14:paraId="24F66BD2"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14:paraId="1C93194E"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14:paraId="523E79C9"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14:paraId="41D2F38E"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14:paraId="54D658C4"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14:paraId="3E182A4D"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14:paraId="401B904F"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14:paraId="7C7BF359"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14:paraId="3A339691"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14:paraId="68240E9E"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14:paraId="4A51AA59"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14:paraId="3A010833"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14:paraId="54A46DA2"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1 глави 4 роздiлу III "Положення про розкриття iнформацiї емiтентами цiнних паперiв".</w:t>
      </w:r>
    </w:p>
    <w:p w14:paraId="430EC947"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14:paraId="294C7213"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14:paraId="74C10F1A"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14:paraId="2D6D4E3C"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14:paraId="555F1BF4"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14:paraId="3CC03668"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14:paraId="34F41AA9"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14:paraId="13AF87EF"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14:paraId="4FFE9AB0"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lastRenderedPageBreak/>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14:paraId="75813AFC"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14:paraId="79C0C8B5"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14:paraId="73E0CEFF"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14:paraId="12720799"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14:paraId="3B9A2EE8"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14:paraId="25064835"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14:paraId="7D0CEF7E"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14:paraId="744CB798"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облiгацiї емiтента" не включена до складу рiчної iнформацiї на пiдставi пункту 5 глави 4 роздiлу II "Положення про розкриття iнформацiї емiтентами цiнних паперiв".</w:t>
      </w:r>
    </w:p>
    <w:p w14:paraId="3E2C481E"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на пiдставi пункту 5 глави 4 роздiлу II "Положення про розкриття iнформацiї емiтентами цiнних паперiв".</w:t>
      </w:r>
    </w:p>
    <w:p w14:paraId="43D77127"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похiднi цiннi папери емiтента" не включена до складу рiчної iнформацiї на пiдставi пункту 5 глави 4 роздiлу II "Положення про розкриття iнформацiї емiтентами цiнних паперiв".</w:t>
      </w:r>
    </w:p>
    <w:p w14:paraId="3B1CBF3B"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14:paraId="58E12102"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на пiдставi пункту 5 глави 4 роздiлу II "Положення про розкриття iнформацiї емiтентами цiнних паперiв".</w:t>
      </w:r>
    </w:p>
    <w:p w14:paraId="4FBC3D1E"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14:paraId="03817740"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на пiдставi пункту 5 глави 4 роздiлу II "Положення про розкриття iнформацiї емiтентами цiнних паперiв".</w:t>
      </w:r>
    </w:p>
    <w:p w14:paraId="18C89371"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не включена до складу рiчної iнформацiї на пiдставi пункту 5 глави 4 роздiлу II "Положення про розкриття iнформацiї емiтентами цiнних паперiв".</w:t>
      </w:r>
    </w:p>
    <w:p w14:paraId="61CD0A93"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14:paraId="121B8FE8"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14:paraId="466C7D57"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не включена до складу рiчної iнформацiї на пiдставi пункту 5 глави 4 роздiлу II "Положення про розкриття iнформацiї емiтентами цiнних паперiв".</w:t>
      </w:r>
    </w:p>
    <w:p w14:paraId="4B114613"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14:paraId="70BA2E13"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14:paraId="318693AD"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14:paraId="12DC2898"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14:paraId="230E1368"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lastRenderedPageBreak/>
        <w:t>Cкладова змiсту "Iнформацiя про обсяги виробництва та реалiзацiї основних видiв продукцiї;" не включена до складу рiчної iнформацiї на пiдставi пункту 5 глави 4 роздiлу II "Положення про розкриття iнформацiї емiтентами цiнних паперiв".</w:t>
      </w:r>
    </w:p>
    <w:p w14:paraId="6E0B3B7E"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собiвартiсть реалiзованої продукцiї" не включена до складу рiчної iнформацiї на пiдставi пункту 5 глави 4 роздiлу II "Положення про розкриття iнформацiї емiтентами цiнних паперiв".</w:t>
      </w:r>
    </w:p>
    <w:p w14:paraId="3FF65240"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14:paraId="67BE364B"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14:paraId="0735BB4F"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14:paraId="335F73EE"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14:paraId="6FEF4E12"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14:paraId="4A92F5DC"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14:paraId="02EED35D"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"Аудиторський звiт незалежного аудитора, наданий за результатами аудиту фiнансової звiтностi емiтента аудитором (аудиторською фiрмою)" не включена до складу рiчної iнформацiї на пiдставi пункту 5 глави 4 роздiлу II "Положення про розкриття iнформацiї емiтентами цiнних паперiв".</w:t>
      </w:r>
    </w:p>
    <w:p w14:paraId="1F2F537B"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14:paraId="75A24E1B"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14:paraId="6E9B4A08"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на пiдставi пункту 5 глави 4 роздiлу II "Положення про розкриття iнформацiї емiтентами цiнних паперiв".</w:t>
      </w:r>
    </w:p>
    <w:p w14:paraId="56740838"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на пiдставi пункту 5 глави 4 роздiлу II "Положення про розкриття iнформацiї емiтентами цiнних паперiв".</w:t>
      </w:r>
    </w:p>
    <w:p w14:paraId="3C6C3B2A"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1 глави 4 роздiлу III "Положення про розкриття iнформацiї емiтентами цiнних паперiв".</w:t>
      </w:r>
    </w:p>
    <w:p w14:paraId="1F26868A"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24040C2A"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4A536B4B"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7D47F362"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4C510052"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5A861E3B"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6642B278"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27C59B28"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62DE2725"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lastRenderedPageBreak/>
        <w:t>Cкладова змiсту "Iнформацiя про випуски iпотечних сертифiкатiв"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7F909991"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69605BCA"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30AE4800"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випуски сертифiкатiв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290CE5E4"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6EDC3703"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"Розрахунок вартостi чистих активiв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11377078"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16E2612C"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05B68398"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В зв'язку зi змiною директора рiчну iнформацiю пiдписує Коробко Сергiй Iллiч якого було обрано на посаду директора Товариства 22.02.2021 р. рiчними загальними зборами акцiонерiв (Протокол № 35 вiд 22.02.2021 р.) з 01.03.2021 р.</w:t>
      </w:r>
    </w:p>
    <w:p w14:paraId="45E310F2"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419A69F5" w14:textId="77777777" w:rsidR="00BF4B1B" w:rsidRDefault="00BF4B1B">
      <w:pPr>
        <w:sectPr w:rsidR="00BF4B1B" w:rsidSect="00BF4B1B">
          <w:pgSz w:w="11906" w:h="16838"/>
          <w:pgMar w:top="363" w:right="567" w:bottom="363" w:left="1417" w:header="709" w:footer="709" w:gutter="0"/>
          <w:cols w:space="708"/>
          <w:docGrid w:linePitch="360"/>
        </w:sectPr>
      </w:pPr>
    </w:p>
    <w:p w14:paraId="5BDFB744" w14:textId="77777777" w:rsidR="00BF4B1B" w:rsidRPr="00BF4B1B" w:rsidRDefault="00BF4B1B" w:rsidP="00BF4B1B">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BF4B1B">
        <w:rPr>
          <w:rFonts w:ascii="Times New Roman" w:eastAsia="Times New Roman" w:hAnsi="Times New Roman" w:cs="Times New Roman"/>
          <w:b/>
          <w:bCs/>
          <w:color w:val="000000"/>
          <w:sz w:val="28"/>
          <w:szCs w:val="28"/>
          <w:lang w:val="en-US" w:eastAsia="uk-UA"/>
        </w:rPr>
        <w:lastRenderedPageBreak/>
        <w:t>III</w:t>
      </w:r>
      <w:r w:rsidRPr="00BF4B1B">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BF4B1B" w:rsidRPr="00BF4B1B" w14:paraId="274E7CAC" w14:textId="77777777" w:rsidTr="009D0231">
        <w:trPr>
          <w:trHeight w:val="397"/>
        </w:trPr>
        <w:tc>
          <w:tcPr>
            <w:tcW w:w="4927" w:type="dxa"/>
            <w:gridSpan w:val="3"/>
            <w:shd w:val="clear" w:color="auto" w:fill="auto"/>
            <w:vAlign w:val="center"/>
          </w:tcPr>
          <w:p w14:paraId="30868EAF" w14:textId="77777777" w:rsidR="00BF4B1B" w:rsidRPr="00BF4B1B" w:rsidRDefault="00BF4B1B" w:rsidP="00BF4B1B">
            <w:pPr>
              <w:spacing w:after="0" w:line="240" w:lineRule="auto"/>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14:paraId="351CA764"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 xml:space="preserve"> </w:t>
            </w:r>
            <w:r w:rsidRPr="00BF4B1B">
              <w:rPr>
                <w:rFonts w:ascii="Times New Roman" w:eastAsia="Times New Roman" w:hAnsi="Times New Roman" w:cs="Times New Roman"/>
                <w:b/>
                <w:sz w:val="20"/>
                <w:szCs w:val="20"/>
                <w:lang w:val="en-US" w:eastAsia="uk-UA"/>
              </w:rPr>
              <w:t>ПРИВАТНЕ АКЦІОНЕРНЕ ТОВАРИСТВО "ТЕХНОЛОГІЧНИЙ ПАРК "ІНСТИТУТ МОНОКРИСТАЛІВ"</w:t>
            </w:r>
          </w:p>
        </w:tc>
      </w:tr>
      <w:tr w:rsidR="00BF4B1B" w:rsidRPr="00BF4B1B" w14:paraId="242D8D47" w14:textId="77777777" w:rsidTr="009D0231">
        <w:trPr>
          <w:trHeight w:val="397"/>
        </w:trPr>
        <w:tc>
          <w:tcPr>
            <w:tcW w:w="4927" w:type="dxa"/>
            <w:gridSpan w:val="3"/>
            <w:shd w:val="clear" w:color="auto" w:fill="auto"/>
            <w:vAlign w:val="center"/>
          </w:tcPr>
          <w:p w14:paraId="0911A80E" w14:textId="77777777" w:rsidR="00BF4B1B" w:rsidRPr="00BF4B1B" w:rsidRDefault="00BF4B1B" w:rsidP="00BF4B1B">
            <w:pPr>
              <w:spacing w:after="0" w:line="240" w:lineRule="auto"/>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 xml:space="preserve">2. </w:t>
            </w:r>
            <w:r w:rsidRPr="00BF4B1B">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14:paraId="0568E533"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 xml:space="preserve"> </w:t>
            </w:r>
            <w:r w:rsidRPr="00BF4B1B">
              <w:rPr>
                <w:rFonts w:ascii="Times New Roman" w:eastAsia="Times New Roman" w:hAnsi="Times New Roman" w:cs="Times New Roman"/>
                <w:b/>
                <w:sz w:val="20"/>
                <w:szCs w:val="20"/>
                <w:lang w:val="en-US" w:eastAsia="uk-UA"/>
              </w:rPr>
              <w:t>ПрАТ "ТЕХНОПАРК "ІМК"</w:t>
            </w:r>
          </w:p>
        </w:tc>
      </w:tr>
      <w:tr w:rsidR="00BF4B1B" w:rsidRPr="00BF4B1B" w14:paraId="51EA8C2E" w14:textId="77777777" w:rsidTr="009D0231">
        <w:trPr>
          <w:trHeight w:val="397"/>
        </w:trPr>
        <w:tc>
          <w:tcPr>
            <w:tcW w:w="4927" w:type="dxa"/>
            <w:gridSpan w:val="3"/>
            <w:shd w:val="clear" w:color="auto" w:fill="auto"/>
            <w:vAlign w:val="center"/>
          </w:tcPr>
          <w:p w14:paraId="029195AB" w14:textId="77777777" w:rsidR="00BF4B1B" w:rsidRPr="00BF4B1B" w:rsidRDefault="00BF4B1B" w:rsidP="00BF4B1B">
            <w:pPr>
              <w:spacing w:after="0" w:line="240" w:lineRule="auto"/>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14:paraId="26276F6E" w14:textId="77777777" w:rsidR="00BF4B1B" w:rsidRPr="00BF4B1B" w:rsidRDefault="00BF4B1B" w:rsidP="00BF4B1B">
            <w:pPr>
              <w:spacing w:after="0" w:line="240" w:lineRule="auto"/>
              <w:rPr>
                <w:rFonts w:ascii="Times New Roman" w:eastAsia="Times New Roman" w:hAnsi="Times New Roman" w:cs="Times New Roman"/>
                <w:b/>
                <w:sz w:val="20"/>
                <w:szCs w:val="20"/>
                <w:lang w:val="en-US" w:eastAsia="uk-UA"/>
              </w:rPr>
            </w:pPr>
            <w:r w:rsidRPr="00BF4B1B">
              <w:rPr>
                <w:rFonts w:ascii="Times New Roman" w:eastAsia="Times New Roman" w:hAnsi="Times New Roman" w:cs="Times New Roman"/>
                <w:b/>
                <w:sz w:val="20"/>
                <w:szCs w:val="20"/>
                <w:lang w:val="en-US" w:eastAsia="uk-UA"/>
              </w:rPr>
              <w:t xml:space="preserve"> 20.06.2000</w:t>
            </w:r>
          </w:p>
        </w:tc>
      </w:tr>
      <w:tr w:rsidR="00BF4B1B" w:rsidRPr="00BF4B1B" w14:paraId="532AFE94" w14:textId="77777777" w:rsidTr="009D0231">
        <w:trPr>
          <w:trHeight w:val="397"/>
        </w:trPr>
        <w:tc>
          <w:tcPr>
            <w:tcW w:w="4927" w:type="dxa"/>
            <w:gridSpan w:val="3"/>
            <w:shd w:val="clear" w:color="auto" w:fill="auto"/>
            <w:vAlign w:val="center"/>
          </w:tcPr>
          <w:p w14:paraId="2E109A8D" w14:textId="77777777" w:rsidR="00BF4B1B" w:rsidRPr="00BF4B1B" w:rsidRDefault="00BF4B1B" w:rsidP="00BF4B1B">
            <w:pPr>
              <w:spacing w:after="0" w:line="240" w:lineRule="auto"/>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en-US" w:eastAsia="uk-UA"/>
              </w:rPr>
              <w:t>4.</w:t>
            </w:r>
            <w:r w:rsidRPr="00BF4B1B">
              <w:rPr>
                <w:rFonts w:ascii="Times New Roman" w:eastAsia="Times New Roman" w:hAnsi="Times New Roman" w:cs="Times New Roman"/>
                <w:sz w:val="20"/>
                <w:szCs w:val="20"/>
                <w:lang w:val="uk-UA" w:eastAsia="uk-UA"/>
              </w:rPr>
              <w:t xml:space="preserve"> </w:t>
            </w:r>
            <w:r w:rsidRPr="00BF4B1B">
              <w:rPr>
                <w:rFonts w:ascii="Times New Roman" w:eastAsia="Times New Roman" w:hAnsi="Times New Roman" w:cs="Times New Roman"/>
                <w:sz w:val="20"/>
                <w:szCs w:val="20"/>
                <w:lang w:eastAsia="uk-UA"/>
              </w:rPr>
              <w:t>Територія</w:t>
            </w:r>
            <w:r w:rsidRPr="00BF4B1B">
              <w:rPr>
                <w:rFonts w:ascii="Times New Roman" w:eastAsia="Times New Roman" w:hAnsi="Times New Roman" w:cs="Times New Roman"/>
                <w:sz w:val="20"/>
                <w:szCs w:val="20"/>
                <w:lang w:val="en-US" w:eastAsia="uk-UA"/>
              </w:rPr>
              <w:t xml:space="preserve"> (</w:t>
            </w:r>
            <w:r w:rsidRPr="00BF4B1B">
              <w:rPr>
                <w:rFonts w:ascii="Times New Roman" w:eastAsia="Times New Roman" w:hAnsi="Times New Roman" w:cs="Times New Roman"/>
                <w:sz w:val="20"/>
                <w:szCs w:val="20"/>
                <w:lang w:eastAsia="uk-UA"/>
              </w:rPr>
              <w:t>о</w:t>
            </w:r>
            <w:r w:rsidRPr="00BF4B1B">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14:paraId="4E05E4E5" w14:textId="77777777" w:rsidR="00BF4B1B" w:rsidRPr="00BF4B1B" w:rsidRDefault="00BF4B1B" w:rsidP="00BF4B1B">
            <w:pPr>
              <w:spacing w:after="0" w:line="240" w:lineRule="auto"/>
              <w:rPr>
                <w:rFonts w:ascii="Times New Roman" w:eastAsia="Times New Roman" w:hAnsi="Times New Roman" w:cs="Times New Roman"/>
                <w:b/>
                <w:sz w:val="20"/>
                <w:szCs w:val="20"/>
                <w:lang w:val="en-US" w:eastAsia="uk-UA"/>
              </w:rPr>
            </w:pPr>
            <w:r w:rsidRPr="00BF4B1B">
              <w:rPr>
                <w:rFonts w:ascii="Times New Roman" w:eastAsia="Times New Roman" w:hAnsi="Times New Roman" w:cs="Times New Roman"/>
                <w:b/>
                <w:sz w:val="20"/>
                <w:szCs w:val="20"/>
                <w:lang w:val="en-US" w:eastAsia="uk-UA"/>
              </w:rPr>
              <w:t xml:space="preserve"> Харкiвська область</w:t>
            </w:r>
          </w:p>
        </w:tc>
      </w:tr>
      <w:tr w:rsidR="00BF4B1B" w:rsidRPr="00BF4B1B" w14:paraId="0D10958B" w14:textId="77777777" w:rsidTr="009D0231">
        <w:trPr>
          <w:trHeight w:val="397"/>
        </w:trPr>
        <w:tc>
          <w:tcPr>
            <w:tcW w:w="4927" w:type="dxa"/>
            <w:gridSpan w:val="3"/>
            <w:shd w:val="clear" w:color="auto" w:fill="auto"/>
            <w:vAlign w:val="center"/>
          </w:tcPr>
          <w:p w14:paraId="3375685B" w14:textId="77777777" w:rsidR="00BF4B1B" w:rsidRPr="00BF4B1B" w:rsidRDefault="00BF4B1B" w:rsidP="00BF4B1B">
            <w:pPr>
              <w:spacing w:after="0" w:line="240" w:lineRule="auto"/>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14:paraId="3A3136D0" w14:textId="77777777" w:rsidR="00BF4B1B" w:rsidRPr="00BF4B1B" w:rsidRDefault="00BF4B1B" w:rsidP="00BF4B1B">
            <w:pPr>
              <w:spacing w:after="0" w:line="240" w:lineRule="auto"/>
              <w:rPr>
                <w:rFonts w:ascii="Times New Roman" w:eastAsia="Times New Roman" w:hAnsi="Times New Roman" w:cs="Times New Roman"/>
                <w:b/>
                <w:sz w:val="20"/>
                <w:szCs w:val="20"/>
                <w:lang w:val="en-US" w:eastAsia="uk-UA"/>
              </w:rPr>
            </w:pPr>
            <w:r w:rsidRPr="00BF4B1B">
              <w:rPr>
                <w:rFonts w:ascii="Times New Roman" w:eastAsia="Times New Roman" w:hAnsi="Times New Roman" w:cs="Times New Roman"/>
                <w:b/>
                <w:sz w:val="20"/>
                <w:szCs w:val="20"/>
                <w:lang w:val="en-US" w:eastAsia="uk-UA"/>
              </w:rPr>
              <w:t xml:space="preserve"> 410000.00</w:t>
            </w:r>
          </w:p>
        </w:tc>
      </w:tr>
      <w:tr w:rsidR="00BF4B1B" w:rsidRPr="00BF4B1B" w14:paraId="36E7EF1A" w14:textId="77777777" w:rsidTr="009D0231">
        <w:trPr>
          <w:trHeight w:val="397"/>
        </w:trPr>
        <w:tc>
          <w:tcPr>
            <w:tcW w:w="4927" w:type="dxa"/>
            <w:gridSpan w:val="3"/>
            <w:shd w:val="clear" w:color="auto" w:fill="auto"/>
            <w:vAlign w:val="center"/>
          </w:tcPr>
          <w:p w14:paraId="5045B004" w14:textId="77777777" w:rsidR="00BF4B1B" w:rsidRPr="00BF4B1B" w:rsidRDefault="00BF4B1B" w:rsidP="00BF4B1B">
            <w:pPr>
              <w:spacing w:after="0" w:line="240" w:lineRule="auto"/>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14:paraId="1C7E5DFA" w14:textId="77777777" w:rsidR="00BF4B1B" w:rsidRPr="00BF4B1B" w:rsidRDefault="00BF4B1B" w:rsidP="00BF4B1B">
            <w:pPr>
              <w:spacing w:after="0" w:line="240" w:lineRule="auto"/>
              <w:rPr>
                <w:rFonts w:ascii="Times New Roman" w:eastAsia="Times New Roman" w:hAnsi="Times New Roman" w:cs="Times New Roman"/>
                <w:b/>
                <w:sz w:val="20"/>
                <w:szCs w:val="20"/>
                <w:lang w:val="en-US" w:eastAsia="uk-UA"/>
              </w:rPr>
            </w:pPr>
            <w:r w:rsidRPr="00BF4B1B">
              <w:rPr>
                <w:rFonts w:ascii="Times New Roman" w:eastAsia="Times New Roman" w:hAnsi="Times New Roman" w:cs="Times New Roman"/>
                <w:b/>
                <w:sz w:val="20"/>
                <w:szCs w:val="20"/>
                <w:lang w:eastAsia="uk-UA"/>
              </w:rPr>
              <w:t>0.000</w:t>
            </w:r>
          </w:p>
        </w:tc>
      </w:tr>
      <w:tr w:rsidR="00BF4B1B" w:rsidRPr="00BF4B1B" w14:paraId="7DBAD0CD" w14:textId="77777777" w:rsidTr="009D0231">
        <w:trPr>
          <w:trHeight w:val="397"/>
        </w:trPr>
        <w:tc>
          <w:tcPr>
            <w:tcW w:w="4927" w:type="dxa"/>
            <w:gridSpan w:val="3"/>
            <w:shd w:val="clear" w:color="auto" w:fill="auto"/>
            <w:vAlign w:val="center"/>
          </w:tcPr>
          <w:p w14:paraId="7ACC8385" w14:textId="77777777" w:rsidR="00BF4B1B" w:rsidRPr="00BF4B1B" w:rsidRDefault="00BF4B1B" w:rsidP="00BF4B1B">
            <w:pPr>
              <w:spacing w:after="0" w:line="240" w:lineRule="auto"/>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14:paraId="12DE85AC" w14:textId="77777777" w:rsidR="00BF4B1B" w:rsidRPr="00BF4B1B" w:rsidRDefault="00BF4B1B" w:rsidP="00BF4B1B">
            <w:pPr>
              <w:spacing w:after="0" w:line="240" w:lineRule="auto"/>
              <w:rPr>
                <w:rFonts w:ascii="Times New Roman" w:eastAsia="Times New Roman" w:hAnsi="Times New Roman" w:cs="Times New Roman"/>
                <w:b/>
                <w:sz w:val="20"/>
                <w:szCs w:val="20"/>
                <w:lang w:eastAsia="uk-UA"/>
              </w:rPr>
            </w:pPr>
            <w:r w:rsidRPr="00BF4B1B">
              <w:rPr>
                <w:rFonts w:ascii="Times New Roman" w:eastAsia="Times New Roman" w:hAnsi="Times New Roman" w:cs="Times New Roman"/>
                <w:b/>
                <w:sz w:val="20"/>
                <w:szCs w:val="20"/>
                <w:lang w:eastAsia="uk-UA"/>
              </w:rPr>
              <w:t>0.000</w:t>
            </w:r>
          </w:p>
        </w:tc>
      </w:tr>
      <w:tr w:rsidR="00BF4B1B" w:rsidRPr="00BF4B1B" w14:paraId="0B65D23A" w14:textId="77777777" w:rsidTr="009D0231">
        <w:trPr>
          <w:trHeight w:val="397"/>
        </w:trPr>
        <w:tc>
          <w:tcPr>
            <w:tcW w:w="4927" w:type="dxa"/>
            <w:gridSpan w:val="3"/>
            <w:shd w:val="clear" w:color="auto" w:fill="auto"/>
            <w:vAlign w:val="center"/>
          </w:tcPr>
          <w:p w14:paraId="02E946F5" w14:textId="77777777" w:rsidR="00BF4B1B" w:rsidRPr="00BF4B1B" w:rsidRDefault="00BF4B1B" w:rsidP="00BF4B1B">
            <w:pPr>
              <w:spacing w:after="0" w:line="240" w:lineRule="auto"/>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14:paraId="4A53C97E" w14:textId="77777777" w:rsidR="00BF4B1B" w:rsidRPr="00BF4B1B" w:rsidRDefault="00BF4B1B" w:rsidP="00BF4B1B">
            <w:pPr>
              <w:spacing w:after="0" w:line="240" w:lineRule="auto"/>
              <w:rPr>
                <w:rFonts w:ascii="Times New Roman" w:eastAsia="Times New Roman" w:hAnsi="Times New Roman" w:cs="Times New Roman"/>
                <w:b/>
                <w:sz w:val="20"/>
                <w:szCs w:val="20"/>
                <w:lang w:val="en-US" w:eastAsia="uk-UA"/>
              </w:rPr>
            </w:pPr>
            <w:r w:rsidRPr="00BF4B1B">
              <w:rPr>
                <w:rFonts w:ascii="Times New Roman" w:eastAsia="Times New Roman" w:hAnsi="Times New Roman" w:cs="Times New Roman"/>
                <w:b/>
                <w:sz w:val="20"/>
                <w:szCs w:val="20"/>
                <w:lang w:eastAsia="uk-UA"/>
              </w:rPr>
              <w:t>1</w:t>
            </w:r>
          </w:p>
        </w:tc>
      </w:tr>
      <w:tr w:rsidR="00BF4B1B" w:rsidRPr="00BF4B1B" w14:paraId="6C255DBE" w14:textId="77777777" w:rsidTr="009D0231">
        <w:trPr>
          <w:trHeight w:val="397"/>
        </w:trPr>
        <w:tc>
          <w:tcPr>
            <w:tcW w:w="9855" w:type="dxa"/>
            <w:gridSpan w:val="4"/>
            <w:shd w:val="clear" w:color="auto" w:fill="auto"/>
            <w:vAlign w:val="center"/>
          </w:tcPr>
          <w:p w14:paraId="5C3EB151" w14:textId="77777777" w:rsidR="00BF4B1B" w:rsidRPr="00BF4B1B" w:rsidRDefault="00BF4B1B" w:rsidP="00BF4B1B">
            <w:pPr>
              <w:spacing w:after="0" w:line="240" w:lineRule="auto"/>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BF4B1B" w:rsidRPr="00BF4B1B" w14:paraId="54800376" w14:textId="77777777" w:rsidTr="009D0231">
        <w:trPr>
          <w:trHeight w:val="397"/>
        </w:trPr>
        <w:tc>
          <w:tcPr>
            <w:tcW w:w="1368" w:type="dxa"/>
            <w:shd w:val="clear" w:color="auto" w:fill="auto"/>
            <w:vAlign w:val="center"/>
          </w:tcPr>
          <w:p w14:paraId="708A42BF" w14:textId="77777777" w:rsidR="00BF4B1B" w:rsidRPr="00BF4B1B" w:rsidRDefault="00BF4B1B" w:rsidP="00BF4B1B">
            <w:pPr>
              <w:spacing w:after="0" w:line="240" w:lineRule="auto"/>
              <w:rPr>
                <w:rFonts w:ascii="Times New Roman" w:eastAsia="Times New Roman" w:hAnsi="Times New Roman" w:cs="Times New Roman"/>
                <w:b/>
                <w:sz w:val="20"/>
                <w:szCs w:val="20"/>
                <w:lang w:val="en-US" w:eastAsia="uk-UA"/>
              </w:rPr>
            </w:pPr>
            <w:r w:rsidRPr="00BF4B1B">
              <w:rPr>
                <w:rFonts w:ascii="Times New Roman" w:eastAsia="Times New Roman" w:hAnsi="Times New Roman" w:cs="Times New Roman"/>
                <w:b/>
                <w:sz w:val="20"/>
                <w:szCs w:val="20"/>
                <w:lang w:val="en-US" w:eastAsia="uk-UA"/>
              </w:rPr>
              <w:t>71.12</w:t>
            </w:r>
          </w:p>
        </w:tc>
        <w:tc>
          <w:tcPr>
            <w:tcW w:w="8487" w:type="dxa"/>
            <w:gridSpan w:val="3"/>
            <w:shd w:val="clear" w:color="auto" w:fill="auto"/>
            <w:vAlign w:val="center"/>
          </w:tcPr>
          <w:p w14:paraId="032F9BFE"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en-US" w:eastAsia="uk-UA"/>
              </w:rPr>
              <w:t xml:space="preserve"> ДІЯЛЬНІСТЬ У СФЕРІ ІНЖИНІРИНГУ, ГЕОЛОГІЇ ТА ГЕОДЕЗІЇ, НАДАННЯ ПОСЛУГ ТЕХНІЧНОГО КОНСУЛЬТУВАННЯ В ЦИХ СФЕРАХ</w:t>
            </w:r>
          </w:p>
        </w:tc>
      </w:tr>
      <w:tr w:rsidR="00BF4B1B" w:rsidRPr="00BF4B1B" w14:paraId="62362848" w14:textId="77777777" w:rsidTr="009D0231">
        <w:trPr>
          <w:trHeight w:val="397"/>
        </w:trPr>
        <w:tc>
          <w:tcPr>
            <w:tcW w:w="1368" w:type="dxa"/>
            <w:shd w:val="clear" w:color="auto" w:fill="auto"/>
            <w:vAlign w:val="center"/>
          </w:tcPr>
          <w:p w14:paraId="4E11BBCE"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en-US" w:eastAsia="uk-UA"/>
              </w:rPr>
              <w:t xml:space="preserve"> 72.19</w:t>
            </w:r>
          </w:p>
        </w:tc>
        <w:tc>
          <w:tcPr>
            <w:tcW w:w="8487" w:type="dxa"/>
            <w:gridSpan w:val="3"/>
            <w:shd w:val="clear" w:color="auto" w:fill="auto"/>
            <w:vAlign w:val="center"/>
          </w:tcPr>
          <w:p w14:paraId="195EBAEF" w14:textId="77777777" w:rsidR="00BF4B1B" w:rsidRPr="00BF4B1B" w:rsidRDefault="00BF4B1B" w:rsidP="00BF4B1B">
            <w:pPr>
              <w:spacing w:after="0" w:line="240" w:lineRule="auto"/>
              <w:rPr>
                <w:rFonts w:ascii="Times New Roman" w:eastAsia="Times New Roman" w:hAnsi="Times New Roman" w:cs="Times New Roman"/>
                <w:b/>
                <w:sz w:val="20"/>
                <w:szCs w:val="20"/>
                <w:lang w:val="en-US" w:eastAsia="uk-UA"/>
              </w:rPr>
            </w:pPr>
            <w:r w:rsidRPr="00BF4B1B">
              <w:rPr>
                <w:rFonts w:ascii="Times New Roman" w:eastAsia="Times New Roman" w:hAnsi="Times New Roman" w:cs="Times New Roman"/>
                <w:b/>
                <w:sz w:val="20"/>
                <w:szCs w:val="20"/>
                <w:lang w:val="en-US" w:eastAsia="uk-UA"/>
              </w:rPr>
              <w:t xml:space="preserve"> ДОСЛІДЖЕННЯ Й ЕКСПЕРИМЕНТАЛЬНІ РОЗРОБКИ У СФЕРІ ІНШИХ ПРИРОДНИЧИХ І ТЕХНІЧНИХ НАУК</w:t>
            </w:r>
          </w:p>
        </w:tc>
      </w:tr>
      <w:tr w:rsidR="00BF4B1B" w:rsidRPr="00BF4B1B" w14:paraId="17AA03C5" w14:textId="77777777" w:rsidTr="009D0231">
        <w:trPr>
          <w:trHeight w:val="397"/>
        </w:trPr>
        <w:tc>
          <w:tcPr>
            <w:tcW w:w="1368" w:type="dxa"/>
            <w:shd w:val="clear" w:color="auto" w:fill="auto"/>
            <w:vAlign w:val="center"/>
          </w:tcPr>
          <w:p w14:paraId="52B43A9B"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en-US" w:eastAsia="uk-UA"/>
              </w:rPr>
              <w:t xml:space="preserve"> 28.99</w:t>
            </w:r>
          </w:p>
        </w:tc>
        <w:tc>
          <w:tcPr>
            <w:tcW w:w="8487" w:type="dxa"/>
            <w:gridSpan w:val="3"/>
            <w:shd w:val="clear" w:color="auto" w:fill="auto"/>
            <w:vAlign w:val="center"/>
          </w:tcPr>
          <w:p w14:paraId="67392E17" w14:textId="77777777" w:rsidR="00BF4B1B" w:rsidRPr="00BF4B1B" w:rsidRDefault="00BF4B1B" w:rsidP="00BF4B1B">
            <w:pPr>
              <w:spacing w:after="0" w:line="240" w:lineRule="auto"/>
              <w:rPr>
                <w:rFonts w:ascii="Times New Roman" w:eastAsia="Times New Roman" w:hAnsi="Times New Roman" w:cs="Times New Roman"/>
                <w:b/>
                <w:sz w:val="20"/>
                <w:szCs w:val="20"/>
                <w:lang w:val="en-US" w:eastAsia="uk-UA"/>
              </w:rPr>
            </w:pPr>
            <w:r w:rsidRPr="00BF4B1B">
              <w:rPr>
                <w:rFonts w:ascii="Times New Roman" w:eastAsia="Times New Roman" w:hAnsi="Times New Roman" w:cs="Times New Roman"/>
                <w:b/>
                <w:sz w:val="20"/>
                <w:szCs w:val="20"/>
                <w:lang w:val="en-US" w:eastAsia="uk-UA"/>
              </w:rPr>
              <w:t xml:space="preserve"> ВИРОБНИЦТВО ІНШИХ МАШИН І УСТАТКОВАННЯ СПЕЦІАЛЬНОГО ПРИЗНАЧЕННЯ, Н. В. І. У.</w:t>
            </w:r>
          </w:p>
        </w:tc>
      </w:tr>
      <w:tr w:rsidR="00BF4B1B" w:rsidRPr="00BF4B1B" w14:paraId="0AAEEAFD" w14:textId="77777777" w:rsidTr="009D0231">
        <w:tc>
          <w:tcPr>
            <w:tcW w:w="2268" w:type="dxa"/>
            <w:gridSpan w:val="2"/>
            <w:shd w:val="clear" w:color="auto" w:fill="auto"/>
          </w:tcPr>
          <w:p w14:paraId="705F671E" w14:textId="77777777" w:rsidR="00BF4B1B" w:rsidRPr="00BF4B1B" w:rsidRDefault="00BF4B1B" w:rsidP="00BF4B1B">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14:paraId="1703DFD7" w14:textId="77777777" w:rsidR="00BF4B1B" w:rsidRPr="00BF4B1B" w:rsidRDefault="00BF4B1B" w:rsidP="00BF4B1B">
            <w:pPr>
              <w:spacing w:after="0" w:line="240" w:lineRule="auto"/>
              <w:rPr>
                <w:rFonts w:ascii="Times New Roman" w:eastAsia="Times New Roman" w:hAnsi="Times New Roman" w:cs="Times New Roman"/>
                <w:b/>
                <w:sz w:val="20"/>
                <w:szCs w:val="20"/>
                <w:lang w:val="en-US" w:eastAsia="uk-UA"/>
              </w:rPr>
            </w:pPr>
          </w:p>
        </w:tc>
      </w:tr>
    </w:tbl>
    <w:p w14:paraId="7379A201" w14:textId="77777777" w:rsidR="00BF4B1B" w:rsidRPr="00BF4B1B" w:rsidRDefault="00BF4B1B" w:rsidP="00BF4B1B">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BF4B1B" w:rsidRPr="00BF4B1B" w14:paraId="387C42DA" w14:textId="77777777" w:rsidTr="009D0231">
        <w:tc>
          <w:tcPr>
            <w:tcW w:w="9960" w:type="dxa"/>
            <w:gridSpan w:val="2"/>
            <w:tcMar>
              <w:top w:w="60" w:type="dxa"/>
              <w:left w:w="60" w:type="dxa"/>
              <w:bottom w:w="60" w:type="dxa"/>
              <w:right w:w="60" w:type="dxa"/>
            </w:tcMar>
            <w:vAlign w:val="center"/>
          </w:tcPr>
          <w:p w14:paraId="1C49061D" w14:textId="77777777" w:rsidR="00BF4B1B" w:rsidRPr="00BF4B1B" w:rsidRDefault="00BF4B1B" w:rsidP="00BF4B1B">
            <w:pPr>
              <w:spacing w:after="0" w:line="240" w:lineRule="auto"/>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uk-UA" w:eastAsia="uk-UA"/>
              </w:rPr>
              <w:t>1</w:t>
            </w:r>
            <w:r w:rsidRPr="00BF4B1B">
              <w:rPr>
                <w:rFonts w:ascii="Times New Roman" w:eastAsia="Times New Roman" w:hAnsi="Times New Roman" w:cs="Times New Roman"/>
                <w:bCs/>
                <w:sz w:val="20"/>
                <w:szCs w:val="20"/>
                <w:lang w:val="en-US" w:eastAsia="uk-UA"/>
              </w:rPr>
              <w:t>0</w:t>
            </w:r>
            <w:r w:rsidRPr="00BF4B1B">
              <w:rPr>
                <w:rFonts w:ascii="Times New Roman" w:eastAsia="Times New Roman" w:hAnsi="Times New Roman" w:cs="Times New Roman"/>
                <w:bCs/>
                <w:sz w:val="20"/>
                <w:szCs w:val="20"/>
                <w:lang w:val="uk-UA" w:eastAsia="uk-UA"/>
              </w:rPr>
              <w:t>. Банки, що обслуговують емітента</w:t>
            </w:r>
          </w:p>
        </w:tc>
      </w:tr>
      <w:tr w:rsidR="00BF4B1B" w:rsidRPr="00BF4B1B" w14:paraId="7792AD95" w14:textId="77777777" w:rsidTr="009D0231">
        <w:tc>
          <w:tcPr>
            <w:tcW w:w="4920" w:type="dxa"/>
            <w:tcBorders>
              <w:top w:val="nil"/>
              <w:left w:val="nil"/>
              <w:bottom w:val="nil"/>
              <w:right w:val="nil"/>
            </w:tcBorders>
            <w:tcMar>
              <w:top w:w="60" w:type="dxa"/>
              <w:left w:w="60" w:type="dxa"/>
              <w:bottom w:w="60" w:type="dxa"/>
              <w:right w:w="60" w:type="dxa"/>
            </w:tcMar>
          </w:tcPr>
          <w:p w14:paraId="121D8781" w14:textId="77777777" w:rsidR="00BF4B1B" w:rsidRPr="00BF4B1B" w:rsidRDefault="00BF4B1B" w:rsidP="00BF4B1B">
            <w:pPr>
              <w:spacing w:after="0" w:line="240" w:lineRule="auto"/>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 xml:space="preserve">1) </w:t>
            </w:r>
            <w:r w:rsidRPr="00BF4B1B">
              <w:rPr>
                <w:rFonts w:ascii="Times New Roman" w:eastAsia="Times New Roman" w:hAnsi="Times New Roman" w:cs="Times New Roman"/>
                <w:sz w:val="20"/>
                <w:szCs w:val="20"/>
                <w:lang w:eastAsia="uk-UA"/>
              </w:rPr>
              <w:t xml:space="preserve"> </w:t>
            </w:r>
            <w:r w:rsidRPr="00BF4B1B">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14:paraId="11E41F55" w14:textId="77777777" w:rsidR="00BF4B1B" w:rsidRPr="00BF4B1B" w:rsidRDefault="00BF4B1B" w:rsidP="00BF4B1B">
            <w:pPr>
              <w:spacing w:after="0" w:line="240" w:lineRule="auto"/>
              <w:rPr>
                <w:rFonts w:ascii="Times New Roman" w:eastAsia="Times New Roman" w:hAnsi="Times New Roman" w:cs="Times New Roman"/>
                <w:b/>
                <w:sz w:val="20"/>
                <w:szCs w:val="20"/>
                <w:lang w:val="en-US" w:eastAsia="uk-UA"/>
              </w:rPr>
            </w:pPr>
            <w:r w:rsidRPr="00BF4B1B">
              <w:rPr>
                <w:rFonts w:ascii="Times New Roman" w:eastAsia="Times New Roman" w:hAnsi="Times New Roman" w:cs="Times New Roman"/>
                <w:b/>
                <w:sz w:val="20"/>
                <w:szCs w:val="20"/>
                <w:lang w:eastAsia="uk-UA"/>
              </w:rPr>
              <w:t xml:space="preserve"> </w:t>
            </w:r>
            <w:r w:rsidRPr="00BF4B1B">
              <w:rPr>
                <w:rFonts w:ascii="Times New Roman" w:eastAsia="Times New Roman" w:hAnsi="Times New Roman" w:cs="Times New Roman"/>
                <w:b/>
                <w:sz w:val="20"/>
                <w:szCs w:val="20"/>
                <w:lang w:val="en-US" w:eastAsia="uk-UA"/>
              </w:rPr>
              <w:t>АТ "ПРАВЕКС БАНК"</w:t>
            </w:r>
          </w:p>
        </w:tc>
      </w:tr>
      <w:tr w:rsidR="00BF4B1B" w:rsidRPr="00BF4B1B" w14:paraId="623994A2" w14:textId="77777777" w:rsidTr="009D0231">
        <w:tc>
          <w:tcPr>
            <w:tcW w:w="4920" w:type="dxa"/>
            <w:tcBorders>
              <w:top w:val="nil"/>
              <w:left w:val="nil"/>
              <w:bottom w:val="nil"/>
              <w:right w:val="nil"/>
            </w:tcBorders>
            <w:tcMar>
              <w:top w:w="60" w:type="dxa"/>
              <w:left w:w="60" w:type="dxa"/>
              <w:bottom w:w="60" w:type="dxa"/>
              <w:right w:w="60" w:type="dxa"/>
            </w:tcMar>
          </w:tcPr>
          <w:p w14:paraId="511A25B0" w14:textId="77777777" w:rsidR="00BF4B1B" w:rsidRPr="00BF4B1B" w:rsidRDefault="00BF4B1B" w:rsidP="00BF4B1B">
            <w:pPr>
              <w:spacing w:after="0" w:line="240" w:lineRule="auto"/>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2)</w:t>
            </w:r>
            <w:r w:rsidRPr="00BF4B1B">
              <w:rPr>
                <w:rFonts w:ascii="Times New Roman" w:eastAsia="Times New Roman" w:hAnsi="Times New Roman" w:cs="Times New Roman"/>
                <w:sz w:val="20"/>
                <w:szCs w:val="20"/>
                <w:lang w:val="en-US" w:eastAsia="uk-UA"/>
              </w:rPr>
              <w:t xml:space="preserve"> </w:t>
            </w:r>
            <w:r w:rsidRPr="00BF4B1B">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14:paraId="7324B4D0"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en-US" w:eastAsia="uk-UA"/>
              </w:rPr>
              <w:t xml:space="preserve"> 380838</w:t>
            </w:r>
          </w:p>
        </w:tc>
      </w:tr>
      <w:tr w:rsidR="00BF4B1B" w:rsidRPr="00BF4B1B" w14:paraId="3E8A879C" w14:textId="77777777" w:rsidTr="009D0231">
        <w:tc>
          <w:tcPr>
            <w:tcW w:w="4920" w:type="dxa"/>
            <w:tcBorders>
              <w:top w:val="nil"/>
              <w:left w:val="nil"/>
              <w:bottom w:val="nil"/>
              <w:right w:val="nil"/>
            </w:tcBorders>
            <w:tcMar>
              <w:top w:w="60" w:type="dxa"/>
              <w:left w:w="60" w:type="dxa"/>
              <w:bottom w:w="60" w:type="dxa"/>
              <w:right w:w="60" w:type="dxa"/>
            </w:tcMar>
          </w:tcPr>
          <w:p w14:paraId="5607FB78"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uk-UA" w:eastAsia="uk-UA"/>
              </w:rPr>
              <w:t xml:space="preserve">3) </w:t>
            </w:r>
            <w:r w:rsidRPr="00BF4B1B">
              <w:rPr>
                <w:rFonts w:ascii="Times New Roman" w:eastAsia="Times New Roman" w:hAnsi="Times New Roman" w:cs="Times New Roman"/>
                <w:sz w:val="20"/>
                <w:szCs w:val="20"/>
                <w:lang w:val="en-US" w:eastAsia="uk-UA"/>
              </w:rPr>
              <w:t xml:space="preserve"> </w:t>
            </w:r>
            <w:r w:rsidRPr="00BF4B1B">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14:paraId="0B4704A9"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en-US" w:eastAsia="uk-UA"/>
              </w:rPr>
              <w:t xml:space="preserve"> UA383808380000026009799970068</w:t>
            </w:r>
          </w:p>
        </w:tc>
      </w:tr>
      <w:tr w:rsidR="00BF4B1B" w:rsidRPr="00BF4B1B" w14:paraId="295A1C6D" w14:textId="77777777" w:rsidTr="009D0231">
        <w:tc>
          <w:tcPr>
            <w:tcW w:w="4920" w:type="dxa"/>
            <w:tcBorders>
              <w:top w:val="nil"/>
              <w:left w:val="nil"/>
              <w:bottom w:val="nil"/>
              <w:right w:val="nil"/>
            </w:tcBorders>
            <w:tcMar>
              <w:top w:w="60" w:type="dxa"/>
              <w:left w:w="60" w:type="dxa"/>
              <w:bottom w:w="60" w:type="dxa"/>
              <w:right w:w="60" w:type="dxa"/>
            </w:tcMar>
          </w:tcPr>
          <w:p w14:paraId="638138B2" w14:textId="77777777" w:rsidR="00BF4B1B" w:rsidRPr="00BF4B1B" w:rsidRDefault="00BF4B1B" w:rsidP="00BF4B1B">
            <w:pPr>
              <w:spacing w:after="0" w:line="240" w:lineRule="auto"/>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 xml:space="preserve">4) </w:t>
            </w:r>
            <w:r w:rsidRPr="00BF4B1B">
              <w:rPr>
                <w:rFonts w:ascii="Times New Roman" w:eastAsia="Times New Roman" w:hAnsi="Times New Roman" w:cs="Times New Roman"/>
                <w:sz w:val="20"/>
                <w:szCs w:val="20"/>
                <w:lang w:eastAsia="uk-UA"/>
              </w:rPr>
              <w:t xml:space="preserve"> </w:t>
            </w:r>
            <w:r w:rsidRPr="00BF4B1B">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14:paraId="6F68FA60"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eastAsia="uk-UA"/>
              </w:rPr>
              <w:t xml:space="preserve"> </w:t>
            </w:r>
            <w:r w:rsidRPr="00BF4B1B">
              <w:rPr>
                <w:rFonts w:ascii="Times New Roman" w:eastAsia="Times New Roman" w:hAnsi="Times New Roman" w:cs="Times New Roman"/>
                <w:b/>
                <w:sz w:val="20"/>
                <w:szCs w:val="20"/>
                <w:lang w:val="en-US" w:eastAsia="uk-UA"/>
              </w:rPr>
              <w:t>АТ "ПРАВЕКС БАНК"</w:t>
            </w:r>
          </w:p>
        </w:tc>
      </w:tr>
      <w:tr w:rsidR="00BF4B1B" w:rsidRPr="00BF4B1B" w14:paraId="6D5DA610" w14:textId="77777777" w:rsidTr="009D0231">
        <w:tc>
          <w:tcPr>
            <w:tcW w:w="4920" w:type="dxa"/>
            <w:tcBorders>
              <w:top w:val="nil"/>
              <w:left w:val="nil"/>
              <w:bottom w:val="nil"/>
              <w:right w:val="nil"/>
            </w:tcBorders>
            <w:tcMar>
              <w:top w:w="60" w:type="dxa"/>
              <w:left w:w="60" w:type="dxa"/>
              <w:bottom w:w="60" w:type="dxa"/>
              <w:right w:w="60" w:type="dxa"/>
            </w:tcMar>
          </w:tcPr>
          <w:p w14:paraId="01015CA4" w14:textId="77777777" w:rsidR="00BF4B1B" w:rsidRPr="00BF4B1B" w:rsidRDefault="00BF4B1B" w:rsidP="00BF4B1B">
            <w:pPr>
              <w:spacing w:after="0" w:line="240" w:lineRule="auto"/>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5)</w:t>
            </w:r>
            <w:r w:rsidRPr="00BF4B1B">
              <w:rPr>
                <w:rFonts w:ascii="Times New Roman" w:eastAsia="Times New Roman" w:hAnsi="Times New Roman" w:cs="Times New Roman"/>
                <w:sz w:val="20"/>
                <w:szCs w:val="20"/>
                <w:lang w:val="en-US" w:eastAsia="uk-UA"/>
              </w:rPr>
              <w:t xml:space="preserve">  </w:t>
            </w:r>
            <w:r w:rsidRPr="00BF4B1B">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14:paraId="2C4BA74B"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en-US" w:eastAsia="uk-UA"/>
              </w:rPr>
              <w:t xml:space="preserve"> 380838</w:t>
            </w:r>
          </w:p>
        </w:tc>
      </w:tr>
      <w:tr w:rsidR="00BF4B1B" w:rsidRPr="00BF4B1B" w14:paraId="0681F85A" w14:textId="77777777" w:rsidTr="009D0231">
        <w:tc>
          <w:tcPr>
            <w:tcW w:w="4920" w:type="dxa"/>
            <w:tcBorders>
              <w:top w:val="nil"/>
              <w:left w:val="nil"/>
              <w:bottom w:val="nil"/>
              <w:right w:val="nil"/>
            </w:tcBorders>
            <w:tcMar>
              <w:top w:w="60" w:type="dxa"/>
              <w:left w:w="60" w:type="dxa"/>
              <w:bottom w:w="60" w:type="dxa"/>
              <w:right w:w="60" w:type="dxa"/>
            </w:tcMar>
          </w:tcPr>
          <w:p w14:paraId="3CB89389" w14:textId="77777777" w:rsidR="00BF4B1B" w:rsidRPr="00BF4B1B" w:rsidRDefault="00BF4B1B" w:rsidP="00BF4B1B">
            <w:pPr>
              <w:spacing w:after="0" w:line="240" w:lineRule="auto"/>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 xml:space="preserve">6) </w:t>
            </w:r>
            <w:r w:rsidRPr="00BF4B1B">
              <w:rPr>
                <w:rFonts w:ascii="Times New Roman" w:eastAsia="Times New Roman" w:hAnsi="Times New Roman" w:cs="Times New Roman"/>
                <w:sz w:val="20"/>
                <w:szCs w:val="20"/>
                <w:lang w:val="en-US" w:eastAsia="uk-UA"/>
              </w:rPr>
              <w:t xml:space="preserve"> </w:t>
            </w:r>
            <w:r w:rsidRPr="00BF4B1B">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14:paraId="1000B73A"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en-US" w:eastAsia="uk-UA"/>
              </w:rPr>
              <w:t xml:space="preserve"> UA383808380000026009799970068</w:t>
            </w:r>
          </w:p>
        </w:tc>
      </w:tr>
    </w:tbl>
    <w:p w14:paraId="432144B9" w14:textId="77777777" w:rsidR="00BF4B1B" w:rsidRPr="00BF4B1B" w:rsidRDefault="00BF4B1B" w:rsidP="00BF4B1B">
      <w:pPr>
        <w:spacing w:after="0" w:line="240" w:lineRule="auto"/>
        <w:rPr>
          <w:rFonts w:ascii="Times New Roman" w:eastAsia="Times New Roman" w:hAnsi="Times New Roman" w:cs="Times New Roman"/>
          <w:sz w:val="24"/>
          <w:szCs w:val="24"/>
          <w:lang w:eastAsia="uk-UA"/>
        </w:rPr>
      </w:pPr>
    </w:p>
    <w:p w14:paraId="7AFA7FF9" w14:textId="77777777" w:rsidR="00BF4B1B" w:rsidRDefault="00BF4B1B">
      <w:pPr>
        <w:sectPr w:rsidR="00BF4B1B" w:rsidSect="00BF4B1B">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BF4B1B" w:rsidRPr="00BF4B1B" w14:paraId="3093509D" w14:textId="77777777" w:rsidTr="009D0231">
        <w:tc>
          <w:tcPr>
            <w:tcW w:w="15480" w:type="dxa"/>
            <w:tcMar>
              <w:top w:w="60" w:type="dxa"/>
              <w:left w:w="60" w:type="dxa"/>
              <w:bottom w:w="60" w:type="dxa"/>
              <w:right w:w="60" w:type="dxa"/>
            </w:tcMar>
            <w:vAlign w:val="center"/>
          </w:tcPr>
          <w:p w14:paraId="770C5E87" w14:textId="77777777" w:rsidR="00BF4B1B" w:rsidRPr="00BF4B1B" w:rsidRDefault="00BF4B1B" w:rsidP="00BF4B1B">
            <w:pPr>
              <w:spacing w:after="0" w:line="240" w:lineRule="auto"/>
              <w:ind w:left="-210"/>
              <w:jc w:val="center"/>
              <w:rPr>
                <w:rFonts w:ascii="Times New Roman" w:eastAsia="Times New Roman" w:hAnsi="Times New Roman" w:cs="Times New Roman"/>
                <w:b/>
                <w:bCs/>
                <w:sz w:val="28"/>
                <w:szCs w:val="28"/>
                <w:lang w:eastAsia="uk-UA"/>
              </w:rPr>
            </w:pPr>
            <w:r w:rsidRPr="00BF4B1B">
              <w:rPr>
                <w:rFonts w:ascii="Times New Roman" w:eastAsia="Times New Roman" w:hAnsi="Times New Roman" w:cs="Times New Roman"/>
                <w:b/>
                <w:bCs/>
                <w:sz w:val="28"/>
                <w:szCs w:val="28"/>
                <w:lang w:eastAsia="uk-UA"/>
              </w:rPr>
              <w:lastRenderedPageBreak/>
              <w:t>16</w:t>
            </w:r>
            <w:r w:rsidRPr="00BF4B1B">
              <w:rPr>
                <w:rFonts w:ascii="Times New Roman" w:eastAsia="Times New Roman" w:hAnsi="Times New Roman" w:cs="Times New Roman"/>
                <w:b/>
                <w:bCs/>
                <w:sz w:val="28"/>
                <w:szCs w:val="28"/>
                <w:lang w:val="uk-UA" w:eastAsia="uk-UA"/>
              </w:rPr>
              <w:t xml:space="preserve">. </w:t>
            </w:r>
            <w:r w:rsidRPr="00BF4B1B">
              <w:rPr>
                <w:rFonts w:ascii="Times New Roman" w:eastAsia="Times New Roman" w:hAnsi="Times New Roman" w:cs="Times New Roman"/>
                <w:b/>
                <w:sz w:val="28"/>
                <w:szCs w:val="28"/>
                <w:lang w:val="uk-UA" w:eastAsia="uk-UA"/>
              </w:rPr>
              <w:t>Судові справи емітента</w:t>
            </w:r>
          </w:p>
        </w:tc>
      </w:tr>
    </w:tbl>
    <w:p w14:paraId="1E885C59" w14:textId="77777777" w:rsidR="00BF4B1B" w:rsidRPr="00BF4B1B" w:rsidRDefault="00BF4B1B" w:rsidP="00BF4B1B">
      <w:pPr>
        <w:spacing w:after="0" w:line="240" w:lineRule="auto"/>
        <w:rPr>
          <w:rFonts w:ascii="Times New Roman" w:eastAsia="Times New Roman" w:hAnsi="Times New Roman" w:cs="Times New Roman"/>
          <w:vanish/>
          <w:color w:val="000000"/>
          <w:sz w:val="24"/>
          <w:szCs w:val="24"/>
          <w:lang w:val="uk-UA" w:eastAsia="uk-UA"/>
        </w:rPr>
      </w:pPr>
    </w:p>
    <w:tbl>
      <w:tblPr>
        <w:tblW w:w="15992" w:type="dxa"/>
        <w:tblInd w:w="240" w:type="dxa"/>
        <w:tblCellMar>
          <w:top w:w="15" w:type="dxa"/>
          <w:left w:w="15" w:type="dxa"/>
          <w:bottom w:w="15" w:type="dxa"/>
          <w:right w:w="15" w:type="dxa"/>
        </w:tblCellMar>
        <w:tblLook w:val="0000" w:firstRow="0" w:lastRow="0" w:firstColumn="0" w:lastColumn="0" w:noHBand="0" w:noVBand="0"/>
      </w:tblPr>
      <w:tblGrid>
        <w:gridCol w:w="568"/>
        <w:gridCol w:w="1413"/>
        <w:gridCol w:w="2646"/>
        <w:gridCol w:w="2328"/>
        <w:gridCol w:w="2302"/>
        <w:gridCol w:w="2270"/>
        <w:gridCol w:w="2194"/>
        <w:gridCol w:w="2271"/>
      </w:tblGrid>
      <w:tr w:rsidR="00BF4B1B" w:rsidRPr="00BF4B1B" w14:paraId="153937E4" w14:textId="77777777" w:rsidTr="009D0231">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04B767B"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sz w:val="20"/>
                <w:szCs w:val="20"/>
                <w:lang w:val="uk-UA" w:eastAsia="uk-UA"/>
              </w:rPr>
              <w:t>N</w:t>
            </w:r>
            <w:r w:rsidRPr="00BF4B1B">
              <w:rPr>
                <w:rFonts w:ascii="Times New Roman" w:eastAsia="Times New Roman" w:hAnsi="Times New Roman" w:cs="Times New Roman"/>
                <w:b/>
                <w:sz w:val="20"/>
                <w:szCs w:val="20"/>
                <w:lang w:val="uk-UA" w:eastAsia="uk-UA"/>
              </w:rPr>
              <w:br/>
              <w:t>з/п</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0D36B6"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sz w:val="20"/>
                <w:szCs w:val="20"/>
                <w:lang w:val="uk-UA" w:eastAsia="uk-UA"/>
              </w:rPr>
              <w:t>Номер справи</w:t>
            </w:r>
          </w:p>
        </w:tc>
        <w:tc>
          <w:tcPr>
            <w:tcW w:w="26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7F8987F"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sz w:val="20"/>
                <w:szCs w:val="20"/>
                <w:lang w:val="uk-UA" w:eastAsia="uk-UA"/>
              </w:rPr>
              <w:t>Найменування суду</w:t>
            </w:r>
          </w:p>
        </w:tc>
        <w:tc>
          <w:tcPr>
            <w:tcW w:w="23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6FEF256"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sz w:val="20"/>
                <w:szCs w:val="20"/>
                <w:lang w:val="uk-UA" w:eastAsia="uk-UA"/>
              </w:rPr>
              <w:t>Позивач</w:t>
            </w:r>
          </w:p>
        </w:tc>
        <w:tc>
          <w:tcPr>
            <w:tcW w:w="2302" w:type="dxa"/>
            <w:tcBorders>
              <w:top w:val="single" w:sz="6" w:space="0" w:color="000000"/>
              <w:left w:val="single" w:sz="6" w:space="0" w:color="000000"/>
              <w:bottom w:val="single" w:sz="6" w:space="0" w:color="000000"/>
              <w:right w:val="single" w:sz="6" w:space="0" w:color="000000"/>
            </w:tcBorders>
            <w:vAlign w:val="center"/>
          </w:tcPr>
          <w:p w14:paraId="5DA3C1E7"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sz w:val="20"/>
                <w:szCs w:val="20"/>
                <w:lang w:val="uk-UA" w:eastAsia="uk-UA"/>
              </w:rPr>
              <w:t>Відповідач</w:t>
            </w:r>
          </w:p>
        </w:tc>
        <w:tc>
          <w:tcPr>
            <w:tcW w:w="2270" w:type="dxa"/>
            <w:tcBorders>
              <w:top w:val="single" w:sz="6" w:space="0" w:color="000000"/>
              <w:left w:val="single" w:sz="6" w:space="0" w:color="000000"/>
              <w:bottom w:val="single" w:sz="6" w:space="0" w:color="000000"/>
              <w:right w:val="single" w:sz="6" w:space="0" w:color="000000"/>
            </w:tcBorders>
            <w:vAlign w:val="center"/>
          </w:tcPr>
          <w:p w14:paraId="6E52B400"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sz w:val="20"/>
                <w:szCs w:val="20"/>
                <w:lang w:val="uk-UA" w:eastAsia="uk-UA"/>
              </w:rPr>
              <w:t>Третя особа</w:t>
            </w:r>
          </w:p>
        </w:tc>
        <w:tc>
          <w:tcPr>
            <w:tcW w:w="2194" w:type="dxa"/>
            <w:tcBorders>
              <w:top w:val="single" w:sz="6" w:space="0" w:color="000000"/>
              <w:left w:val="single" w:sz="6" w:space="0" w:color="000000"/>
              <w:bottom w:val="single" w:sz="6" w:space="0" w:color="000000"/>
              <w:right w:val="single" w:sz="6" w:space="0" w:color="000000"/>
            </w:tcBorders>
            <w:vAlign w:val="center"/>
          </w:tcPr>
          <w:p w14:paraId="75D05237"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sz w:val="20"/>
                <w:szCs w:val="20"/>
                <w:lang w:val="uk-UA" w:eastAsia="uk-UA"/>
              </w:rPr>
              <w:t>Позовні вимоги</w:t>
            </w:r>
          </w:p>
        </w:tc>
        <w:tc>
          <w:tcPr>
            <w:tcW w:w="22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3EF0FAD"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sz w:val="20"/>
                <w:szCs w:val="20"/>
                <w:lang w:val="uk-UA" w:eastAsia="uk-UA"/>
              </w:rPr>
              <w:t>Стан розгляду справи</w:t>
            </w:r>
          </w:p>
        </w:tc>
      </w:tr>
      <w:tr w:rsidR="00BF4B1B" w:rsidRPr="00BF4B1B" w14:paraId="1DE88B72" w14:textId="77777777" w:rsidTr="009D0231">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21E9B6"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1</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0FDAAF"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2</w:t>
            </w:r>
          </w:p>
        </w:tc>
        <w:tc>
          <w:tcPr>
            <w:tcW w:w="26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45572B"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3</w:t>
            </w:r>
          </w:p>
        </w:tc>
        <w:tc>
          <w:tcPr>
            <w:tcW w:w="23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92E0687"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4</w:t>
            </w:r>
          </w:p>
        </w:tc>
        <w:tc>
          <w:tcPr>
            <w:tcW w:w="2302" w:type="dxa"/>
            <w:tcBorders>
              <w:top w:val="single" w:sz="6" w:space="0" w:color="000000"/>
              <w:left w:val="single" w:sz="6" w:space="0" w:color="000000"/>
              <w:bottom w:val="single" w:sz="6" w:space="0" w:color="000000"/>
              <w:right w:val="single" w:sz="6" w:space="0" w:color="000000"/>
            </w:tcBorders>
            <w:vAlign w:val="center"/>
          </w:tcPr>
          <w:p w14:paraId="25BD5744"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5</w:t>
            </w:r>
          </w:p>
        </w:tc>
        <w:tc>
          <w:tcPr>
            <w:tcW w:w="2270" w:type="dxa"/>
            <w:tcBorders>
              <w:top w:val="single" w:sz="6" w:space="0" w:color="000000"/>
              <w:left w:val="single" w:sz="6" w:space="0" w:color="000000"/>
              <w:bottom w:val="single" w:sz="6" w:space="0" w:color="000000"/>
              <w:right w:val="single" w:sz="6" w:space="0" w:color="000000"/>
            </w:tcBorders>
            <w:vAlign w:val="center"/>
          </w:tcPr>
          <w:p w14:paraId="6BC98698"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6</w:t>
            </w:r>
          </w:p>
        </w:tc>
        <w:tc>
          <w:tcPr>
            <w:tcW w:w="2194" w:type="dxa"/>
            <w:tcBorders>
              <w:top w:val="single" w:sz="6" w:space="0" w:color="000000"/>
              <w:left w:val="single" w:sz="6" w:space="0" w:color="000000"/>
              <w:bottom w:val="single" w:sz="6" w:space="0" w:color="000000"/>
              <w:right w:val="single" w:sz="6" w:space="0" w:color="000000"/>
            </w:tcBorders>
            <w:vAlign w:val="center"/>
          </w:tcPr>
          <w:p w14:paraId="2D3D6C95"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7</w:t>
            </w:r>
          </w:p>
        </w:tc>
        <w:tc>
          <w:tcPr>
            <w:tcW w:w="22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87B513E"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8</w:t>
            </w:r>
          </w:p>
        </w:tc>
      </w:tr>
      <w:tr w:rsidR="00BF4B1B" w:rsidRPr="00BF4B1B" w14:paraId="3E10EDD7" w14:textId="77777777" w:rsidTr="009D0231">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D3A58AC"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1</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268AA88"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немає</w:t>
            </w:r>
          </w:p>
        </w:tc>
        <w:tc>
          <w:tcPr>
            <w:tcW w:w="26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462FA8C"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немає</w:t>
            </w:r>
          </w:p>
        </w:tc>
        <w:tc>
          <w:tcPr>
            <w:tcW w:w="23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432B037"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немає</w:t>
            </w:r>
          </w:p>
        </w:tc>
        <w:tc>
          <w:tcPr>
            <w:tcW w:w="2302" w:type="dxa"/>
            <w:tcBorders>
              <w:top w:val="single" w:sz="6" w:space="0" w:color="000000"/>
              <w:left w:val="single" w:sz="6" w:space="0" w:color="000000"/>
              <w:bottom w:val="single" w:sz="6" w:space="0" w:color="000000"/>
              <w:right w:val="single" w:sz="6" w:space="0" w:color="000000"/>
            </w:tcBorders>
            <w:vAlign w:val="center"/>
          </w:tcPr>
          <w:p w14:paraId="479F0246"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немає</w:t>
            </w:r>
          </w:p>
        </w:tc>
        <w:tc>
          <w:tcPr>
            <w:tcW w:w="2270" w:type="dxa"/>
            <w:tcBorders>
              <w:top w:val="single" w:sz="6" w:space="0" w:color="000000"/>
              <w:left w:val="single" w:sz="6" w:space="0" w:color="000000"/>
              <w:bottom w:val="single" w:sz="6" w:space="0" w:color="000000"/>
              <w:right w:val="single" w:sz="6" w:space="0" w:color="000000"/>
            </w:tcBorders>
            <w:vAlign w:val="center"/>
          </w:tcPr>
          <w:p w14:paraId="3A271E88"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немає</w:t>
            </w:r>
          </w:p>
        </w:tc>
        <w:tc>
          <w:tcPr>
            <w:tcW w:w="2194" w:type="dxa"/>
            <w:tcBorders>
              <w:top w:val="single" w:sz="6" w:space="0" w:color="000000"/>
              <w:left w:val="single" w:sz="6" w:space="0" w:color="000000"/>
              <w:bottom w:val="single" w:sz="6" w:space="0" w:color="000000"/>
              <w:right w:val="single" w:sz="6" w:space="0" w:color="000000"/>
            </w:tcBorders>
            <w:vAlign w:val="center"/>
          </w:tcPr>
          <w:p w14:paraId="09CB1EDA"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немає</w:t>
            </w:r>
          </w:p>
        </w:tc>
        <w:tc>
          <w:tcPr>
            <w:tcW w:w="22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06B43B2"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немає</w:t>
            </w:r>
          </w:p>
        </w:tc>
      </w:tr>
      <w:tr w:rsidR="00BF4B1B" w:rsidRPr="00BF4B1B" w14:paraId="25DDA353" w14:textId="77777777" w:rsidTr="009D0231">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811358"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Опис</w:t>
            </w:r>
          </w:p>
        </w:tc>
        <w:tc>
          <w:tcPr>
            <w:tcW w:w="1542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CFE053" w14:textId="77777777" w:rsidR="00BF4B1B" w:rsidRPr="00BF4B1B" w:rsidRDefault="00BF4B1B" w:rsidP="00BF4B1B">
            <w:pPr>
              <w:spacing w:after="0" w:line="240" w:lineRule="auto"/>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Станом на початок звітного періоду інформація про судові справи ПрАТ "ТЕХНОПАРК "ІМК", за якими розглядаються позовні вимоги у розмірі на суму 1 та більше відсотків активів емітента та інформація про судові справи, провадження за якими відкрито у звітному році на суму 1 та більше відсотків активів емітента, а також судові справи, рішення за якими набрало чинності у звітному році - відсутня.</w:t>
            </w:r>
          </w:p>
        </w:tc>
      </w:tr>
    </w:tbl>
    <w:p w14:paraId="42CF7275" w14:textId="77777777" w:rsidR="00BF4B1B" w:rsidRPr="00BF4B1B" w:rsidRDefault="00BF4B1B" w:rsidP="00BF4B1B">
      <w:pPr>
        <w:spacing w:after="0" w:line="240" w:lineRule="auto"/>
        <w:rPr>
          <w:rFonts w:ascii="Times New Roman" w:eastAsia="Times New Roman" w:hAnsi="Times New Roman" w:cs="Times New Roman"/>
          <w:vanish/>
          <w:color w:val="000000"/>
          <w:sz w:val="24"/>
          <w:szCs w:val="24"/>
          <w:lang w:val="uk-UA" w:eastAsia="uk-UA"/>
        </w:rPr>
      </w:pPr>
    </w:p>
    <w:p w14:paraId="2B66BB09" w14:textId="77777777" w:rsidR="00BF4B1B" w:rsidRPr="00BF4B1B" w:rsidRDefault="00BF4B1B" w:rsidP="00BF4B1B">
      <w:pPr>
        <w:spacing w:after="0" w:line="240" w:lineRule="auto"/>
        <w:rPr>
          <w:rFonts w:ascii="Times New Roman" w:eastAsia="Times New Roman" w:hAnsi="Times New Roman" w:cs="Times New Roman"/>
          <w:sz w:val="24"/>
          <w:szCs w:val="24"/>
          <w:lang w:val="uk-UA" w:eastAsia="uk-UA"/>
        </w:rPr>
      </w:pPr>
    </w:p>
    <w:p w14:paraId="3C7C5689" w14:textId="77777777" w:rsidR="00BF4B1B" w:rsidRDefault="00BF4B1B">
      <w:pPr>
        <w:sectPr w:rsidR="00BF4B1B" w:rsidSect="00BF4B1B">
          <w:pgSz w:w="16838" w:h="11906" w:orient="landscape"/>
          <w:pgMar w:top="1417" w:right="363" w:bottom="850" w:left="363" w:header="709" w:footer="709" w:gutter="0"/>
          <w:cols w:space="708"/>
          <w:docGrid w:linePitch="360"/>
        </w:sectPr>
      </w:pPr>
    </w:p>
    <w:p w14:paraId="09108D68" w14:textId="77777777" w:rsidR="00BF4B1B" w:rsidRPr="00BF4B1B" w:rsidRDefault="00BF4B1B" w:rsidP="00BF4B1B">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F4B1B">
        <w:rPr>
          <w:rFonts w:ascii="Times New Roman" w:eastAsia="Times New Roman" w:hAnsi="Times New Roman" w:cs="Times New Roman"/>
          <w:b/>
          <w:color w:val="000000"/>
          <w:sz w:val="28"/>
          <w:szCs w:val="28"/>
          <w:lang w:val="uk-UA" w:eastAsia="ru-RU"/>
        </w:rPr>
        <w:lastRenderedPageBreak/>
        <w:t>18. Опис бізнесу</w:t>
      </w:r>
    </w:p>
    <w:p w14:paraId="5B0D74C5" w14:textId="77777777" w:rsidR="00BF4B1B" w:rsidRPr="00BF4B1B" w:rsidRDefault="00BF4B1B" w:rsidP="00BF4B1B">
      <w:pPr>
        <w:spacing w:after="0" w:line="240" w:lineRule="auto"/>
        <w:jc w:val="center"/>
        <w:rPr>
          <w:rFonts w:ascii="Times New Roman" w:eastAsia="Times New Roman" w:hAnsi="Times New Roman" w:cs="Times New Roman"/>
          <w:b/>
          <w:color w:val="000000"/>
          <w:sz w:val="28"/>
          <w:szCs w:val="28"/>
          <w:lang w:val="en-US" w:eastAsia="uk-UA"/>
        </w:rPr>
      </w:pPr>
    </w:p>
    <w:p w14:paraId="2E4586EE" w14:textId="77777777" w:rsidR="00BF4B1B" w:rsidRPr="00BF4B1B" w:rsidRDefault="00BF4B1B" w:rsidP="00BF4B1B">
      <w:pPr>
        <w:spacing w:after="0" w:line="240" w:lineRule="auto"/>
        <w:rPr>
          <w:rFonts w:ascii="Times New Roman" w:eastAsia="Times New Roman" w:hAnsi="Times New Roman" w:cs="Times New Roman"/>
          <w:vanish/>
          <w:color w:val="000000"/>
          <w:sz w:val="20"/>
          <w:szCs w:val="20"/>
          <w:lang w:val="en-US" w:eastAsia="uk-UA"/>
        </w:rPr>
      </w:pPr>
      <w:r w:rsidRPr="00BF4B1B">
        <w:rPr>
          <w:rFonts w:ascii="Times New Roman" w:eastAsia="Times New Roman" w:hAnsi="Times New Roman" w:cs="Times New Roman"/>
          <w:color w:val="000000"/>
          <w:sz w:val="20"/>
          <w:szCs w:val="20"/>
          <w:lang w:val="en-US" w:eastAsia="uk-UA"/>
        </w:rPr>
        <w:t xml:space="preserve"> </w:t>
      </w:r>
    </w:p>
    <w:p w14:paraId="3C561860" w14:textId="77777777" w:rsidR="00BF4B1B" w:rsidRPr="00BF4B1B" w:rsidRDefault="00BF4B1B" w:rsidP="00BF4B1B">
      <w:pPr>
        <w:spacing w:after="0" w:line="240" w:lineRule="auto"/>
        <w:rPr>
          <w:rFonts w:ascii="Times New Roman" w:eastAsia="Times New Roman" w:hAnsi="Times New Roman" w:cs="Times New Roman"/>
          <w:vanish/>
          <w:color w:val="000000"/>
          <w:sz w:val="24"/>
          <w:szCs w:val="24"/>
          <w:lang w:val="uk-UA" w:eastAsia="uk-UA"/>
        </w:rPr>
      </w:pPr>
    </w:p>
    <w:p w14:paraId="4DF1F264"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14:paraId="55ECC629"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p>
    <w:p w14:paraId="777AF8F2"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Дочiрнiх пiдприємств, фiлiй, представництв та інших вiдокремлених структурних пiдроздiлiв в товариствi не створювалось. Iснуюча структура оптимальна для нормальної дiяльностi пiдприємства. Змiн в органiзацiйнiй структурi у вiдповiдностi з попереднiм звiтним перiодом не вiдбувалось.</w:t>
      </w:r>
    </w:p>
    <w:p w14:paraId="43AD44E4"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6938A4BC"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14:paraId="3D14AC32"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p>
    <w:p w14:paraId="5D1EC338"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Середньооблiкова чисельнiсть штатних працiвникiв облiкового складу(осiб) - 1</w:t>
      </w:r>
    </w:p>
    <w:p w14:paraId="00341902"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Середня чисельнiсть позаштатних працiвникiв та осiб, якi працюють за сумiсництвом(осiб)- 0</w:t>
      </w:r>
    </w:p>
    <w:p w14:paraId="69B01726"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Чисельнiсть працiвникiв, якi працюють на умовах неповного робочого часу(дня, тижня)(осiб): 0</w:t>
      </w:r>
    </w:p>
    <w:p w14:paraId="2374FA34"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 xml:space="preserve">Фонд оплати працi у 2020 роцi склав 521 577,49 грн., фонд оплати працi у 2019 роцi склав 918 879,68 грн., що в порiвняннi з 2019 роком на 397 302,19 грн. меньше. </w:t>
      </w:r>
    </w:p>
    <w:p w14:paraId="59AF663F"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38F2520F"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4342D4C1"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14:paraId="75E8B8A4"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p>
    <w:p w14:paraId="7C00652F"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ПрАТ "ТЕХНОПАРК "ІМК" не належить до будь-яких об'єднань підприємств.</w:t>
      </w:r>
    </w:p>
    <w:p w14:paraId="3636B4C9"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6BC24E78"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14:paraId="18494E6D"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p>
    <w:p w14:paraId="4F5276C0"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Протягом звітного перiоду ПрАТ "ТЕХНОПАРК "ІМК" не проводив спiльної дiяльностi з іншими органiзацiями, пiдприємствами, установами.</w:t>
      </w:r>
    </w:p>
    <w:p w14:paraId="29A284B5"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5AC9EF3D"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14:paraId="0FEBEF0C"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p>
    <w:p w14:paraId="693E6ACF"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Протягом звітного періоду ніяких пропозицій щодо реорганізації ПрАТ "ТЕХНОПАРК "ІМК" з боку третіх осіб не надходило.</w:t>
      </w:r>
    </w:p>
    <w:p w14:paraId="1A948408"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4E99F1E9"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14:paraId="02E24AAB"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p>
    <w:p w14:paraId="3E573F7D"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 xml:space="preserve">На пiдприємствi встановлена наступна облiкова полiтика: </w:t>
      </w:r>
    </w:p>
    <w:p w14:paraId="342B6F30"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НАКАЗ № 1 від "02" січня 2020 р.</w:t>
      </w:r>
    </w:p>
    <w:p w14:paraId="01554794"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 xml:space="preserve">Положення про облікову політику та організацію бухгалтерського обліку ПРИВАТНОГО АКЦІОНЕРНОГО ТОВАРИСТВА "ТЕХНОЛОГІЧНИЙ ПАРК "ІНСТИТУТ МОНОКРИСТАЛІВ" </w:t>
      </w:r>
    </w:p>
    <w:p w14:paraId="3FA7A2A7"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1D17A8C1"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Керуючись Законом України "Про бухгалтерський облік і фінансову звітність в Україні" від 16.07.99 р. №996-ХІV (далі - Закон про бухгалтерський облік), затвердженими Міністерством Фінансів України положеннями (стандартами) бухгалтерського обліку (П(С)БО), інструкціями та іншими нормативними актами, які регулюють порядок ведення бухгалтерського обліку, складання і подання фінансової звітності, виконуючи вимоги, передбачені Статутом, та з метою забезпечення своєчасного надання достовірної інформації користувачам фінансової звітності на ПРИВАТНОМУ АКЦІОНЕРНОМУ ТОВАРИСТВІ "ТЕХНОЛОГІЧНИЙ ПАРК "ІНСТИТУТ МОНОКРИСТАЛІВ" (далі за текстом - "Підприємство") застосовуються наступні положення.</w:t>
      </w:r>
    </w:p>
    <w:p w14:paraId="2FB1A904"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4DADBB12"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1. Організація бухгалтерського обліку</w:t>
      </w:r>
    </w:p>
    <w:p w14:paraId="1CEE795C"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1.1 Бухгалтерський облік здійснюється бухгалтерією на чолі з головним бухгалтером. Посада головного бухгалтера входить до штатного розкладу підприємства.</w:t>
      </w:r>
    </w:p>
    <w:p w14:paraId="03B26D68"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1.2 Головний бухгалтер забезпечує дотримання вимог, передбачених Законом про бухгалтерський облік, та іншими законодавчими та нормативними документами з питань організації і ведення бухгалтерського обліку.</w:t>
      </w:r>
    </w:p>
    <w:p w14:paraId="6F1BDDFC"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1.3 Відповідальність інших працівників, які ведуть облік, регулюється посадовими інструкціями, що затверджуються керівником Підприємства.</w:t>
      </w:r>
    </w:p>
    <w:p w14:paraId="1B1FF706"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1.4 Проводити інвентаризацію активів і зобов'язань відповідно до ст. 10 Закону про бухгалтерський облік та інших нормативних документів, зокрема Інструкції з інвентаризації основних засобів, нематеріальних активів, товарно-матеріальних цінностей, грошових коштів і документів та розрахунків, затвердженої наказом Міністерства фінансів України від 11 серпня 1994 р. N69.</w:t>
      </w:r>
    </w:p>
    <w:p w14:paraId="34545901"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1.5 Склад постійно діючої інвентаризаційної комісії встановлюється Наказом керівника.</w:t>
      </w:r>
    </w:p>
    <w:p w14:paraId="22E73B34"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1.6 Проводити інвентаризацію активів і зобов'язань щороку перед складанням річної фінансової звітності станом на 01 листопада року, за який складається фінансова звітність.</w:t>
      </w:r>
    </w:p>
    <w:p w14:paraId="1BD70A71"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1.7 Інвентаризацію основних засобів здійснювати 1 раз на рік.</w:t>
      </w:r>
    </w:p>
    <w:p w14:paraId="23B84EA5"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1.8 У всіх інших випадках об'єкти і періодичність проведення інвентаризації визначаються керівником чи власниками підприємства на підставі чинного законодавства.</w:t>
      </w:r>
    </w:p>
    <w:p w14:paraId="70ADCF41"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56F4DD1C"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2. Про облікову політику на підприємстві</w:t>
      </w:r>
    </w:p>
    <w:p w14:paraId="0AD3559D"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2.1. Дозволяю змінити облікову політику, якщо:</w:t>
      </w:r>
    </w:p>
    <w:p w14:paraId="688824BA"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o зміняться вимоги Міністерства фінансів України;</w:t>
      </w:r>
    </w:p>
    <w:p w14:paraId="49F5D25B"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o зміняться статутні вимоги підприємства;</w:t>
      </w:r>
    </w:p>
    <w:p w14:paraId="7693BE47"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o нові (запропоновані й обґрунтовані фахівцями підприємства) положення облікової політики забезпечують більш достовірне відображення господарських операцій.</w:t>
      </w:r>
    </w:p>
    <w:p w14:paraId="1CF7A61A"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2.2 Облікову політику застосовувати таким чином, щоб фінансові звіти повністю узгоджувались з вимогами Закону про бухгалтерський облік та кожного конкретного П(С)БО. Застосовувати перед усім ті підходи та методи для ведення бухгалтерського обліку і надання інформації в фінансових звітах, які передбачені П(С)БО і найбільш адаптовані до діяльності підприємства.</w:t>
      </w:r>
    </w:p>
    <w:p w14:paraId="63ABF41B"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2.3 Згідно з П(С)БО ведення бухгалтерського обліку та складання фінансових звітів (крім Звіту про рух грошових коштів) проводити згідно принципу нарахування так, щоб результати операцій та інших подій відображались в облікових регістрах і фінансових звітах тоді, коли вони мали місце, а не тоді, коли підприємство отримує чи сплачує кошти.</w:t>
      </w:r>
    </w:p>
    <w:p w14:paraId="56C0A6A5"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2.4 Доходи в Звіті про прибутки та збитки відображати в тому періоді, коли вони були зароблені, а витрати - на основі відповідності цим доходам, що забезпечить визначення фінансового результату звітного періоду співставленням доходів звітного періоду з витратами, здійсненими для отримання цих доходів.</w:t>
      </w:r>
    </w:p>
    <w:p w14:paraId="37C5E4EE"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2.5 При складанні фінансових звітів визначити величину суттєвості статті в розмірі 500грн.</w:t>
      </w:r>
    </w:p>
    <w:p w14:paraId="3DEC41E6"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2.6</w:t>
      </w:r>
      <w:r w:rsidRPr="00BF4B1B">
        <w:rPr>
          <w:rFonts w:ascii="Courier New" w:eastAsia="Times New Roman" w:hAnsi="Courier New" w:cs="Courier New"/>
          <w:sz w:val="20"/>
          <w:szCs w:val="24"/>
          <w:lang w:val="uk-UA" w:eastAsia="uk-UA"/>
        </w:rPr>
        <w:tab/>
        <w:t>Установити тривалість операційного циклу для: робіт і послуг - 1 місяць.</w:t>
      </w:r>
    </w:p>
    <w:p w14:paraId="2BA8DA51"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2.7</w:t>
      </w:r>
      <w:r w:rsidRPr="00BF4B1B">
        <w:rPr>
          <w:rFonts w:ascii="Courier New" w:eastAsia="Times New Roman" w:hAnsi="Courier New" w:cs="Courier New"/>
          <w:sz w:val="20"/>
          <w:szCs w:val="24"/>
          <w:lang w:val="uk-UA" w:eastAsia="uk-UA"/>
        </w:rPr>
        <w:tab/>
        <w:t>Використовувати на Підприємстві автоматизовану форму ведення обліку із застосуванням бухгалтерської програми "1С:Бухгалтерія".</w:t>
      </w:r>
    </w:p>
    <w:p w14:paraId="07CC0D07"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3A1C707A"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3. Основні засоби</w:t>
      </w:r>
    </w:p>
    <w:p w14:paraId="7013D53B"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Для цілей бухгалтерського обліку основні засоби класифікувати за такими групами:</w:t>
      </w:r>
    </w:p>
    <w:p w14:paraId="43E81B44"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3.1 Основні засоби</w:t>
      </w:r>
    </w:p>
    <w:p w14:paraId="3A6AC9A8"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3.1.1 Машини та обладнання.</w:t>
      </w:r>
    </w:p>
    <w:p w14:paraId="2DC71696"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3.1.2 Інструменти, прилади, інвентар (меблі).</w:t>
      </w:r>
    </w:p>
    <w:p w14:paraId="49BA4931"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3.1.3 Інші основні засоби.</w:t>
      </w:r>
    </w:p>
    <w:p w14:paraId="0A96A855"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3.2. Інші необоротні матеріальні активи</w:t>
      </w:r>
    </w:p>
    <w:p w14:paraId="50C47BF3"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3.2.1</w:t>
      </w:r>
      <w:r w:rsidRPr="00BF4B1B">
        <w:rPr>
          <w:rFonts w:ascii="Courier New" w:eastAsia="Times New Roman" w:hAnsi="Courier New" w:cs="Courier New"/>
          <w:sz w:val="20"/>
          <w:szCs w:val="24"/>
          <w:lang w:val="uk-UA" w:eastAsia="uk-UA"/>
        </w:rPr>
        <w:tab/>
        <w:t>Малоцінні необоротні матеріальні активи (МНМА).</w:t>
      </w:r>
    </w:p>
    <w:p w14:paraId="1CD40686"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ab/>
        <w:t>3.2.2 Інші необоротні матеріальні активи.</w:t>
      </w:r>
    </w:p>
    <w:p w14:paraId="0D0B1614"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3.2.3 До основних засобів відносити матеріальні активи, які підприємство утримує з метою використання їх у процесі виробництва або постачання товарів, надання послуг, здавання в оренду іншим особам або для здійснення адміністративних і соціально-культурних функцій, очікуваний строк корисного використання (експлуатації) яких більше одного року (або операційного циклу, якщо він довший за рік) та вартість яких перевищує 2500,00 гривень.</w:t>
      </w:r>
    </w:p>
    <w:p w14:paraId="7D5AB71B"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3.2.4 До складу малоцінних необоротних матеріальних активів (МНМА) відносити матеріальні цінності, відмінні від основних засобів (на підставі класифікації, поданої в пункті 5.2 П(С)БО 7 "Основні засоби"), що призначаються для використання у господарській діяльності протягом періоду, який більше одного року з дати введення в експлуатацію таких матеріальних цінностей, та вартість яких не перевищує 2500,00 гривень.</w:t>
      </w:r>
    </w:p>
    <w:p w14:paraId="1C2F8FB5"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lastRenderedPageBreak/>
        <w:t>3.2.5 Об'єкт основних засобів визнається активом, якщо існує імовірність того, що підприємство отримає в майбутньому економічні вигоди від його використання та вартість його може бути достовірно визначена.</w:t>
      </w:r>
    </w:p>
    <w:p w14:paraId="67A8C0D5"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3.2.6 Придбані (створені) основні засоби зараховуються на баланс підприємства за первісною вартістю. Одиницею обліку основних засобів є об'єкт основних засобів.</w:t>
      </w:r>
    </w:p>
    <w:p w14:paraId="4FFAA06B"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3.2.7 Амортизація основних засобів та інших необоротних матеріальних активів здійснюється прямолінійним методом із застосуванням строків, встановлених для кожного об'єкта основних засобів, зокрема:</w:t>
      </w:r>
    </w:p>
    <w:p w14:paraId="5CE8F812"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o комп'ютерне обладнання - 5 роки;</w:t>
      </w:r>
    </w:p>
    <w:p w14:paraId="7081A427"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o меблі - 4 роки;</w:t>
      </w:r>
    </w:p>
    <w:p w14:paraId="38834F4D"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o інші основні засоби - 12 років;</w:t>
      </w:r>
    </w:p>
    <w:p w14:paraId="2085FC70"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o інші необоротні матеріальні активи - 3 роки.</w:t>
      </w:r>
    </w:p>
    <w:p w14:paraId="4F3228C2"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3.2.8 Ліквідаційну вартість об'єктів основних засобів не розраховувати і з метою амортизації прийняти рівною нулю.</w:t>
      </w:r>
    </w:p>
    <w:p w14:paraId="52526CAC"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3.2.9 Амортизація малоцінних необоротних матеріальних активів (МНМА) нараховується в першому місяці використання об'єкта у розмірі 100 відсотків його вартості.</w:t>
      </w:r>
    </w:p>
    <w:p w14:paraId="3F1FE64A"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3.2.10 Якщо у первинних документах, якими оформлюється придбання (виготовлення) основних засобів чи введення їх в експлуатацію безпосередньо не зазначається мета використання основного засобу (виробниче чи невиробниче використання), вважати, що основний засіб призначається для виробничого використання.</w:t>
      </w:r>
    </w:p>
    <w:p w14:paraId="45D27CA0"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3.2.11 Не проводити переоцінку основних засобів на дату балансу за справедливою вартістю.</w:t>
      </w:r>
    </w:p>
    <w:p w14:paraId="3703D480"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28FC0C31"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4. Нематеріальні активи</w:t>
      </w:r>
    </w:p>
    <w:p w14:paraId="686C7789"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4.1</w:t>
      </w:r>
      <w:r w:rsidRPr="00BF4B1B">
        <w:rPr>
          <w:rFonts w:ascii="Courier New" w:eastAsia="Times New Roman" w:hAnsi="Courier New" w:cs="Courier New"/>
          <w:sz w:val="20"/>
          <w:szCs w:val="24"/>
          <w:lang w:val="uk-UA" w:eastAsia="uk-UA"/>
        </w:rPr>
        <w:tab/>
        <w:t>Облік нематеріальних активів вести по кожному об'єкту нематеріальних активів.</w:t>
      </w:r>
    </w:p>
    <w:p w14:paraId="2432A467"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4.2</w:t>
      </w:r>
      <w:r w:rsidRPr="00BF4B1B">
        <w:rPr>
          <w:rFonts w:ascii="Courier New" w:eastAsia="Times New Roman" w:hAnsi="Courier New" w:cs="Courier New"/>
          <w:sz w:val="20"/>
          <w:szCs w:val="24"/>
          <w:lang w:val="uk-UA" w:eastAsia="uk-UA"/>
        </w:rPr>
        <w:tab/>
        <w:t xml:space="preserve"> Нематеріальні активи класифікувати за такими групами:</w:t>
      </w:r>
    </w:p>
    <w:p w14:paraId="45D9D0E5"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o права користування майном;</w:t>
      </w:r>
    </w:p>
    <w:p w14:paraId="502FB3FD"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o авторські та суміжні з ними права;</w:t>
      </w:r>
    </w:p>
    <w:p w14:paraId="5118BFBC"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o інші нематеріальні активи.</w:t>
      </w:r>
    </w:p>
    <w:p w14:paraId="3D806C6F"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4.3</w:t>
      </w:r>
      <w:r w:rsidRPr="00BF4B1B">
        <w:rPr>
          <w:rFonts w:ascii="Courier New" w:eastAsia="Times New Roman" w:hAnsi="Courier New" w:cs="Courier New"/>
          <w:sz w:val="20"/>
          <w:szCs w:val="24"/>
          <w:lang w:val="uk-UA" w:eastAsia="uk-UA"/>
        </w:rPr>
        <w:tab/>
        <w:t xml:space="preserve"> Нарахування амортизації нематеріальних активів здійснюється протягом строку їх корисного використання, який встановлюється при визнанні цього об'єкта активом (при зарахуванні на баланс). Строк корисного використання встановлюється окремо для кожного нематеріального активу.</w:t>
      </w:r>
    </w:p>
    <w:p w14:paraId="02CCAFB3"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4.4</w:t>
      </w:r>
      <w:r w:rsidRPr="00BF4B1B">
        <w:rPr>
          <w:rFonts w:ascii="Courier New" w:eastAsia="Times New Roman" w:hAnsi="Courier New" w:cs="Courier New"/>
          <w:sz w:val="20"/>
          <w:szCs w:val="24"/>
          <w:lang w:val="uk-UA" w:eastAsia="uk-UA"/>
        </w:rPr>
        <w:tab/>
        <w:t xml:space="preserve"> При визначенні строку корисного використання об'єкта нематеріальних активів слід ураховувати:</w:t>
      </w:r>
    </w:p>
    <w:p w14:paraId="017D238C"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o строки корисного використання подібних активів;</w:t>
      </w:r>
    </w:p>
    <w:p w14:paraId="38C96A35"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o моральний знос, що передбачається;</w:t>
      </w:r>
    </w:p>
    <w:p w14:paraId="21FC5482"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o правові або інші подібні обмеження щодо строків його використання та інші фактори.</w:t>
      </w:r>
    </w:p>
    <w:p w14:paraId="6842BD1D"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4.5</w:t>
      </w:r>
      <w:r w:rsidRPr="00BF4B1B">
        <w:rPr>
          <w:rFonts w:ascii="Courier New" w:eastAsia="Times New Roman" w:hAnsi="Courier New" w:cs="Courier New"/>
          <w:sz w:val="20"/>
          <w:szCs w:val="24"/>
          <w:lang w:val="uk-UA" w:eastAsia="uk-UA"/>
        </w:rPr>
        <w:tab/>
        <w:t xml:space="preserve"> Відповідно до Положення (стандарту) бухгалтерського обліку 8 "Нематеріальні активи" підприємством обрано прямолінійний метод нарахування амортизації нематеріальних активів. При цьому ліквідаційну вартість прирівнюємо до нуля.</w:t>
      </w:r>
    </w:p>
    <w:p w14:paraId="635E0316"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4.6</w:t>
      </w:r>
      <w:r w:rsidRPr="00BF4B1B">
        <w:rPr>
          <w:rFonts w:ascii="Courier New" w:eastAsia="Times New Roman" w:hAnsi="Courier New" w:cs="Courier New"/>
          <w:sz w:val="20"/>
          <w:szCs w:val="24"/>
          <w:lang w:val="uk-UA" w:eastAsia="uk-UA"/>
        </w:rPr>
        <w:tab/>
        <w:t xml:space="preserve"> Нарахування амортизації починається з місяця, наступного за місяцем, у якому нематеріальний актив став придатним для використання. Суму нарахованої амортизації підприємства відображають збільшенням суми витрат підприємства і накопиченої амортизації нематеріальних активів.</w:t>
      </w:r>
    </w:p>
    <w:p w14:paraId="28A93F02"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4.7</w:t>
      </w:r>
      <w:r w:rsidRPr="00BF4B1B">
        <w:rPr>
          <w:rFonts w:ascii="Courier New" w:eastAsia="Times New Roman" w:hAnsi="Courier New" w:cs="Courier New"/>
          <w:sz w:val="20"/>
          <w:szCs w:val="24"/>
          <w:lang w:val="uk-UA" w:eastAsia="uk-UA"/>
        </w:rPr>
        <w:tab/>
        <w:t xml:space="preserve"> Нарахування амортизації припиняється, починаючи з місяця, наступного за місяцем вибуття нематеріального активу.</w:t>
      </w:r>
    </w:p>
    <w:p w14:paraId="7FE2E54C"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3E838FF1"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5. Запаси</w:t>
      </w:r>
    </w:p>
    <w:p w14:paraId="5835E9CA"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5.1 Первісну вартість запасів, придбаних за плату визначати по собівартості запасів згідно з П(С)БО 9.</w:t>
      </w:r>
    </w:p>
    <w:p w14:paraId="2756D109"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5.2</w:t>
      </w:r>
      <w:r w:rsidRPr="00BF4B1B">
        <w:rPr>
          <w:rFonts w:ascii="Courier New" w:eastAsia="Times New Roman" w:hAnsi="Courier New" w:cs="Courier New"/>
          <w:sz w:val="20"/>
          <w:szCs w:val="24"/>
          <w:lang w:val="uk-UA" w:eastAsia="uk-UA"/>
        </w:rPr>
        <w:tab/>
        <w:t>Одиницею бухгалтерського обліку запасів визнавати їх найменування.</w:t>
      </w:r>
    </w:p>
    <w:p w14:paraId="489E1A44"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5.3</w:t>
      </w:r>
      <w:r w:rsidRPr="00BF4B1B">
        <w:rPr>
          <w:rFonts w:ascii="Courier New" w:eastAsia="Times New Roman" w:hAnsi="Courier New" w:cs="Courier New"/>
          <w:sz w:val="20"/>
          <w:szCs w:val="24"/>
          <w:lang w:val="uk-UA" w:eastAsia="uk-UA"/>
        </w:rPr>
        <w:tab/>
        <w:t xml:space="preserve"> Запаси відображати в бухгалтерському обліку по первісній вартості у кількісно- сумовому вимірі.</w:t>
      </w:r>
    </w:p>
    <w:p w14:paraId="74626DEE"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5.4</w:t>
      </w:r>
      <w:r w:rsidRPr="00BF4B1B">
        <w:rPr>
          <w:rFonts w:ascii="Courier New" w:eastAsia="Times New Roman" w:hAnsi="Courier New" w:cs="Courier New"/>
          <w:sz w:val="20"/>
          <w:szCs w:val="24"/>
          <w:lang w:val="uk-UA" w:eastAsia="uk-UA"/>
        </w:rPr>
        <w:tab/>
        <w:t xml:space="preserve"> Запаси визнавати активом, якщо існує імовірність того, що підприємство отримає в майбутньому економічні вигоди, пов'язані з їх використанням, та їх вартість може бути достовірно визначена.</w:t>
      </w:r>
    </w:p>
    <w:p w14:paraId="7F202B62"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5.5</w:t>
      </w:r>
      <w:r w:rsidRPr="00BF4B1B">
        <w:rPr>
          <w:rFonts w:ascii="Courier New" w:eastAsia="Times New Roman" w:hAnsi="Courier New" w:cs="Courier New"/>
          <w:sz w:val="20"/>
          <w:szCs w:val="24"/>
          <w:lang w:val="uk-UA" w:eastAsia="uk-UA"/>
        </w:rPr>
        <w:tab/>
        <w:t xml:space="preserve"> При відпуску запасів у виробництво, продажу чи іншому вибутті їх оцінку здійснювати по методу ФІФО.</w:t>
      </w:r>
    </w:p>
    <w:p w14:paraId="102D4C69"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5.6</w:t>
      </w:r>
      <w:r w:rsidRPr="00BF4B1B">
        <w:rPr>
          <w:rFonts w:ascii="Courier New" w:eastAsia="Times New Roman" w:hAnsi="Courier New" w:cs="Courier New"/>
          <w:sz w:val="20"/>
          <w:szCs w:val="24"/>
          <w:lang w:val="uk-UA" w:eastAsia="uk-UA"/>
        </w:rPr>
        <w:tab/>
        <w:t xml:space="preserve"> Запаси, які не приносять підприємству економічних вигод в майбутньому, визнавати неліквідними і списувати в бухгалтерському обліку.</w:t>
      </w:r>
    </w:p>
    <w:p w14:paraId="34D90AB9"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5.7 Вартість малоцінних та швидкозношуваних предметів, що передані в експлуатацію, виключається зі складу активів (списується з балансу із нарахуванням зносу в розмірі 100% при передачі їх в експлуатацію) з подальшою організацією оперативного кількісного обліку таких предметів за місцями експлуатації і відповідними матеріально-відповідальними особами протягом строку їх фактичного використання (до моменту їх повної ліквідації, списання з балансу).</w:t>
      </w:r>
    </w:p>
    <w:p w14:paraId="057D25FD"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2D271907"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6. Дебіторська заборгованість</w:t>
      </w:r>
    </w:p>
    <w:p w14:paraId="4FF7EB46"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lastRenderedPageBreak/>
        <w:t>6.1 Згідно з Положенням (стандарту) бухгалтерського обліку 10 "Дебіторська заборгованість" поточна дебіторська заборгованість за продукцію, товари, послуги включається до підсумку балансу за чистою реалізаційною вартістю.</w:t>
      </w:r>
    </w:p>
    <w:p w14:paraId="7509AC13"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6.2 Суму резерву сумнівних боргів установити згідно класифікації дебіторської заборгованості за послуги по строкам її непогашення.</w:t>
      </w:r>
    </w:p>
    <w:p w14:paraId="0F1B5854"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6.3 Згідно з Положенням (стандарту) бухгалтерського обліку 11 "Зобов'язання" зобов'язання визнається, якщо його оцінка може бути достовірно визначена та існує ймовірність зменшення економічних вигод у майбутньому внаслідок його погашення. Якщо на дату балансу раніше визнане зобов'язання не підлягає погашенню, то його сума включається до складу доходу звітного періоду.</w:t>
      </w:r>
    </w:p>
    <w:p w14:paraId="27185912"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6.4</w:t>
      </w:r>
      <w:r w:rsidRPr="00BF4B1B">
        <w:rPr>
          <w:rFonts w:ascii="Courier New" w:eastAsia="Times New Roman" w:hAnsi="Courier New" w:cs="Courier New"/>
          <w:sz w:val="20"/>
          <w:szCs w:val="24"/>
          <w:lang w:val="uk-UA" w:eastAsia="uk-UA"/>
        </w:rPr>
        <w:tab/>
        <w:t>Поточні зобов'язання відображаються в балансі за сумою погашення.</w:t>
      </w:r>
    </w:p>
    <w:p w14:paraId="6C1DD71C"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6.5 Резерви майбутніх витрат і платежів: не створювати резерви на оплату майбутніх відпусток працівників, на додаткове пенсійне забезпечення, на виконання гарантійних зобов'язань, на реструктуризацію, на виконання зобов'язань за обтяжливими контрактами.</w:t>
      </w:r>
    </w:p>
    <w:p w14:paraId="4FD249A1"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6.6 Дохід визнається і оцінюється відповідно до вимог Положення (стандарту) бухгалтерського обліку 15 "Дохід".</w:t>
      </w:r>
    </w:p>
    <w:p w14:paraId="515F7416"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6.7 До складу доходів майбутніх періодів включаються суми доходів, нарахованих протягом поточного періоду, які будуть визначені в наступних звітних періодах.</w:t>
      </w:r>
    </w:p>
    <w:p w14:paraId="55F55E96"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6.8 Відповідно до Положення (стандарту) бухгалтерського обліку 16 "Витрати" витрати відображаються в балансі одночасно із зменшенням активів або збільшенням зобов'язань, а у звіті про фінансові результати - одночасно з доходами, для отримання яких вони понесені.</w:t>
      </w:r>
    </w:p>
    <w:p w14:paraId="413A7E3A"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6.9</w:t>
      </w:r>
      <w:r w:rsidRPr="00BF4B1B">
        <w:rPr>
          <w:rFonts w:ascii="Courier New" w:eastAsia="Times New Roman" w:hAnsi="Courier New" w:cs="Courier New"/>
          <w:sz w:val="20"/>
          <w:szCs w:val="24"/>
          <w:lang w:val="uk-UA" w:eastAsia="uk-UA"/>
        </w:rPr>
        <w:tab/>
        <w:t>До виробничої собівартості продукції включати:</w:t>
      </w:r>
    </w:p>
    <w:p w14:paraId="7C0959D3"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o прямі витрати;</w:t>
      </w:r>
    </w:p>
    <w:p w14:paraId="0DC7DCEE"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o загально виробничі витрати.</w:t>
      </w:r>
    </w:p>
    <w:p w14:paraId="477351E1"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6.10 Змінні загально виробничі витрати розподіляються на кожний об'єкт витрат на базі заробітної плати (або на іншій базі розподілу) виробничників виходячи з фактичної потужності звітного періоду.</w:t>
      </w:r>
    </w:p>
    <w:p w14:paraId="2E190027"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6.11 Постійні загально виробничі витрати розподіляються на кожну одиницю продукції на базі заробітної плати виробничників (або на іншій базі розподілу) при нормальній потужності.</w:t>
      </w:r>
    </w:p>
    <w:p w14:paraId="1027A2BA"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6.12 До собівартості реалізованої продукції включаються:</w:t>
      </w:r>
    </w:p>
    <w:p w14:paraId="5B9A62C8"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o виробнича собівартість продукції, яка була реалізована у звітному періоді;</w:t>
      </w:r>
    </w:p>
    <w:p w14:paraId="4CCC68C0"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 xml:space="preserve">o нерозподілені постійні загально виробничі витрати; </w:t>
      </w:r>
    </w:p>
    <w:p w14:paraId="58DB5C46"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o наднормативні виробничі витрати.</w:t>
      </w:r>
    </w:p>
    <w:p w14:paraId="726FD10E"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6.13 Витрати пов'язані з операційною діяльністю, які не включаються до собівартості реалізованої продукції (адміністративні витрати, витрати на збут тощо), кваліфікуються відповідно до Положення (стандарту) бухгалтерського обліку 16 "Витрати". Вказані витрати вважаються витратами періоду і відображаються у Звіті про фінансові результати.</w:t>
      </w:r>
    </w:p>
    <w:p w14:paraId="46B3E7F1"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6.14 До складу витрат майбутніх періодів включаються витрати, які здійснені у звітному періоді, але підлягають віднесенню до витрат в майбутніх звітних періодах.</w:t>
      </w:r>
    </w:p>
    <w:p w14:paraId="7ED5EB14"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6.15 До "Витрат майбутніх періодів" відносити раніше сплачену суму за підписку періодичних видань.</w:t>
      </w:r>
    </w:p>
    <w:p w14:paraId="6FA858FF"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6.16 По кожному контрагенту вести облік у розрізі договорів (рахунків).</w:t>
      </w:r>
    </w:p>
    <w:p w14:paraId="286B1CDC"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6.17 Оцінку активів або зобов'язань в операціях з пов'язаними сторонами Підприємство проводить по методу балансової вартості.</w:t>
      </w:r>
    </w:p>
    <w:p w14:paraId="303EDEE4"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6.18 Нарахування податку на прибуток у фінансовій звітності відображувати у тому періоді, за який складається фінансова звітність.</w:t>
      </w:r>
    </w:p>
    <w:p w14:paraId="76F9A8CA"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6.19 Використовувати на Підприємстві форми і системи оплати праці відповідно до умов, передбачених відповідними положеннями та колективним договором підприємства.</w:t>
      </w:r>
    </w:p>
    <w:p w14:paraId="62CD5706"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6.20 Використовувати на Підприємстві передбачені діючими законодавчими актами граничні норми добових на службові відрядження, граничну величину розрахунків готівкою, терміни подачі звіту про використання коштів, тощо.</w:t>
      </w:r>
    </w:p>
    <w:p w14:paraId="7A9074F1"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6.21 Встановити тривалість операційного циклу - до підписання актів виконаних робіт, але не більше одного календарного року.</w:t>
      </w:r>
    </w:p>
    <w:p w14:paraId="12E333BF"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3144D2F8"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"Вплив зміни валютних курсів"</w:t>
      </w:r>
    </w:p>
    <w:p w14:paraId="385E50DB"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Пунктом 4 П(С)БО 21 "Вплив зміни валютних курсів" встановлено, зокрема, що курсова різниця - різниця між оцінками однакової кількості одиниць іноземної валюти при різних валютних курсах. Монетарні статті - статті балансу про грошові кошти, а також про такі активи й зобов'язання, які будуть отримані або сплачені у фіксованій (або визначеній) сумі грошей або їх еквівалентів. Згідно п. 7 П(С)БО 21 "Вплив зміни валютних курсів" монетарні статті в іноземній валюті відображаються з використанням валютного курсу на кінець дня дати балансу.</w:t>
      </w:r>
    </w:p>
    <w:p w14:paraId="1550B675"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 xml:space="preserve">Відповідно до п. 8 П(С)БО 21 "Вплив зміни валютних курсів" визначення курсових різниць за монетарними статтями в іноземній валюті проводиться на дату балансу, а також на дату здійснення господарської операції в її межах або за всією статтею (відповідно до облікової політики). Для визначення курсових різниць на дату </w:t>
      </w:r>
      <w:r w:rsidRPr="00BF4B1B">
        <w:rPr>
          <w:rFonts w:ascii="Courier New" w:eastAsia="Times New Roman" w:hAnsi="Courier New" w:cs="Courier New"/>
          <w:sz w:val="20"/>
          <w:szCs w:val="24"/>
          <w:lang w:val="uk-UA" w:eastAsia="uk-UA"/>
        </w:rPr>
        <w:lastRenderedPageBreak/>
        <w:t>балансу застосовується валютний курс на кінець дня дати балансу. При визначенні курсових різниць на дату здійснення господарської операції застосовується валютний курс на початок дня дати здійснення операції. Підприємство може здійснити перерахунок залишків на кінець дня за монетарними статтями в іноземній валюті, за якими протягом дня здійснювались господарські операції із застосуванням валютного курсу, встановленого на кінець цього дня.</w:t>
      </w:r>
    </w:p>
    <w:p w14:paraId="54745243"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0D84B12E"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368DE736"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14:paraId="7CEBD09D"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p>
    <w:p w14:paraId="7DAF1A9B"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 xml:space="preserve">Основним видом діяльності Товариства за звітний рік є роботи з будівництва біологічного захисту експериментальної ядерної підкритичної установки "Джерело нейтронів, засноване на підкритичній збірці, що керується лінійним прискорювачем електронів", замовник ТОВ "ЮЧИКАГО АРГОНН", США. Проведені підготовчі роботи до випробувань біологічного захисту відповідно до узгодженої програми. Роботи виконуються згідно плану, всі зміни погоджуються с Замовником. В 2019 році планується завершення цього проекту.  </w:t>
      </w:r>
    </w:p>
    <w:p w14:paraId="419CAB03"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325971ED"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2C7450CA"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14:paraId="054C17FF"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p>
    <w:p w14:paraId="53415778"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За останні п'ять років значних придбань чи відчужень основних засобів не було. Значних інвестицій не планується.</w:t>
      </w:r>
    </w:p>
    <w:p w14:paraId="0CC57B87"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0F2090DC"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14:paraId="6F61FED7"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p>
    <w:p w14:paraId="1D7A83C8"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Наявність основних засобів підтверджена інвентаризацією, яка проведена згідно наказу №7 від 30.10.2019 року, при цьому відхилень від данних бухгалтерського обліку не встановлено. Облік основних засобів здійснено за умовами НП(С)БО №7 "Основні засоби".</w:t>
      </w:r>
    </w:p>
    <w:p w14:paraId="001E44EF"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Терміни  користування основними засобами (за основними  групами):</w:t>
      </w:r>
    </w:p>
    <w:p w14:paraId="24473DEC"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 машини та обладнання 5-15 років. Умови використання відповідають призначенню основних засобів та технічним умовам на них.</w:t>
      </w:r>
    </w:p>
    <w:p w14:paraId="5C1F49F2"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 xml:space="preserve">Первісна вартість основних засобів на початок року - 468,5 тис.грн., на кінець року - 452,1 тис.грн. </w:t>
      </w:r>
    </w:p>
    <w:p w14:paraId="3764AE85"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Ступінь зносу основних засобів дорівнює - на початок року - 80,12 %, на кінець року - 84,67 %.</w:t>
      </w:r>
    </w:p>
    <w:p w14:paraId="2C87E37C"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Ступінь використання основних засобів - 100 %.</w:t>
      </w:r>
    </w:p>
    <w:p w14:paraId="742EC43E"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lastRenderedPageBreak/>
        <w:t>Сума нарахованого зносу - 382,8 тис.грн.</w:t>
      </w:r>
    </w:p>
    <w:p w14:paraId="412B6134"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Орендованих основних засобів, а саме будівель та споруд, на суму 599,4 тис.грн. Орендовані засоби обліковуються на позабалансових рахунках.</w:t>
      </w:r>
    </w:p>
    <w:p w14:paraId="383CEA46"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Суттєвих змін у вартості основних засобів не було. Ніяких обмежень на використання майна емітента не існує.</w:t>
      </w:r>
    </w:p>
    <w:p w14:paraId="13F445DE"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1D28FF3C"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48D4735E"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14:paraId="195ABD6F"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p>
    <w:p w14:paraId="49220E76"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На господарську дiяльнiсть емiтента насамперед впливають фактори пов'язані з проблемами країни в економiчнiй, соцiальнiй, полiтичнiй сферах, враховуючи проблеми також i в податковiй та фiнансовiй сферах, а саме: iнфляцiйнi процеси, непослiдовнiсть дiй впровадження економічної полiтики, недосконалiсть чинного законодавства, нестабiльнiсть політичної ситуацiї, значне податкове навантаження, обмеженість іноземного iнвестування.</w:t>
      </w:r>
    </w:p>
    <w:p w14:paraId="3A91951E"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7E1267FA"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14:paraId="232BD7FC"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p>
    <w:p w14:paraId="6409A341"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Дiяльнiсть товариства здiйснюється на пiдставi повного самофiнансування.</w:t>
      </w:r>
    </w:p>
    <w:p w14:paraId="60C8E41B"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15E3C471"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14:paraId="5DF3D45A"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p>
    <w:p w14:paraId="6E266E76"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Укладених, але не виконаних договорiв не має, окрiм тих договорiв термiн дiї яких ще не закiнчився.</w:t>
      </w:r>
    </w:p>
    <w:p w14:paraId="5368A90A"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7129CE5B"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14:paraId="6BDE5E36"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p>
    <w:p w14:paraId="4CD11FD9"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Стратегія подальшої діяльності - пошук нових ділових партнерів з перспективою подальшого укладення нових контрактів.</w:t>
      </w:r>
    </w:p>
    <w:p w14:paraId="0DBFA6C5"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0C6D8C5E"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14:paraId="61AE997C"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p>
    <w:p w14:paraId="024311C0"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Дослiджень та розробок ПрАТ "ТЕХНОПАРК "ІМК" не здiйснює, витрат щодо цього немає.</w:t>
      </w:r>
    </w:p>
    <w:p w14:paraId="620CB536"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1C90B6E2"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r w:rsidRPr="00BF4B1B">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14:paraId="76C4B38C" w14:textId="77777777" w:rsidR="00BF4B1B" w:rsidRPr="00BF4B1B" w:rsidRDefault="00BF4B1B" w:rsidP="00BF4B1B">
      <w:pPr>
        <w:spacing w:after="0" w:line="240" w:lineRule="auto"/>
        <w:rPr>
          <w:rFonts w:ascii="Times New Roman" w:eastAsia="Times New Roman" w:hAnsi="Times New Roman" w:cs="Times New Roman"/>
          <w:b/>
          <w:sz w:val="24"/>
          <w:szCs w:val="24"/>
          <w:lang w:val="uk-UA" w:eastAsia="uk-UA"/>
        </w:rPr>
      </w:pPr>
    </w:p>
    <w:p w14:paraId="7328EB95"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r w:rsidRPr="00BF4B1B">
        <w:rPr>
          <w:rFonts w:ascii="Courier New" w:eastAsia="Times New Roman" w:hAnsi="Courier New" w:cs="Courier New"/>
          <w:sz w:val="20"/>
          <w:szCs w:val="24"/>
          <w:lang w:val="uk-UA" w:eastAsia="uk-UA"/>
        </w:rPr>
        <w:t>Наведеної у річному звiтi iнформацiї достатньо для оцінки фiнансового стану та результатiв дiяльностi, тому іншої iнформацiї, що може бути iстотною для оцінки інвестором фiнансового стану немає.</w:t>
      </w:r>
    </w:p>
    <w:p w14:paraId="03E2985C"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26FBC42F" w14:textId="77777777" w:rsidR="00BF4B1B" w:rsidRPr="00BF4B1B" w:rsidRDefault="00BF4B1B" w:rsidP="00BF4B1B">
      <w:pPr>
        <w:spacing w:after="0" w:line="240" w:lineRule="auto"/>
        <w:rPr>
          <w:rFonts w:ascii="Courier New" w:eastAsia="Times New Roman" w:hAnsi="Courier New" w:cs="Courier New"/>
          <w:sz w:val="20"/>
          <w:szCs w:val="24"/>
          <w:lang w:val="uk-UA" w:eastAsia="uk-UA"/>
        </w:rPr>
      </w:pPr>
    </w:p>
    <w:p w14:paraId="646E3F8F" w14:textId="77777777" w:rsidR="00BF4B1B" w:rsidRDefault="00BF4B1B">
      <w:pPr>
        <w:sectPr w:rsidR="00BF4B1B" w:rsidSect="00BF4B1B">
          <w:pgSz w:w="11906" w:h="16838"/>
          <w:pgMar w:top="363" w:right="567" w:bottom="363" w:left="1417" w:header="709" w:footer="709" w:gutter="0"/>
          <w:cols w:space="708"/>
          <w:docGrid w:linePitch="360"/>
        </w:sectPr>
      </w:pPr>
    </w:p>
    <w:p w14:paraId="74893593" w14:textId="77777777" w:rsidR="00BF4B1B" w:rsidRPr="00BF4B1B" w:rsidRDefault="00BF4B1B" w:rsidP="00BF4B1B">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BF4B1B">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0" w:name="10086"/>
      <w:bookmarkEnd w:id="0"/>
    </w:p>
    <w:p w14:paraId="4ED9466E" w14:textId="77777777" w:rsidR="00BF4B1B" w:rsidRPr="00BF4B1B" w:rsidRDefault="00BF4B1B" w:rsidP="00BF4B1B">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BF4B1B" w:rsidRPr="00BF4B1B" w14:paraId="1B2F3869" w14:textId="77777777" w:rsidTr="009D0231">
        <w:tc>
          <w:tcPr>
            <w:tcW w:w="2977" w:type="dxa"/>
            <w:tcBorders>
              <w:top w:val="single" w:sz="6" w:space="0" w:color="000000"/>
              <w:left w:val="single" w:sz="6" w:space="0" w:color="000000"/>
              <w:bottom w:val="single" w:sz="6" w:space="0" w:color="000000"/>
              <w:right w:val="single" w:sz="6" w:space="0" w:color="000000"/>
            </w:tcBorders>
            <w:vAlign w:val="center"/>
          </w:tcPr>
          <w:p w14:paraId="006FD7E3" w14:textId="77777777" w:rsidR="00BF4B1B" w:rsidRPr="00BF4B1B" w:rsidRDefault="00BF4B1B" w:rsidP="00BF4B1B">
            <w:pPr>
              <w:spacing w:after="0" w:line="240" w:lineRule="auto"/>
              <w:ind w:left="180" w:hanging="180"/>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14:paraId="5DB9BE7C"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14:paraId="39CD7C88"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sz w:val="20"/>
                <w:szCs w:val="20"/>
                <w:lang w:val="uk-UA" w:eastAsia="uk-UA"/>
              </w:rPr>
              <w:t>Персональний склад</w:t>
            </w:r>
          </w:p>
        </w:tc>
      </w:tr>
      <w:tr w:rsidR="00BF4B1B" w:rsidRPr="00BF4B1B" w14:paraId="26941EF1" w14:textId="77777777" w:rsidTr="009D0231">
        <w:tc>
          <w:tcPr>
            <w:tcW w:w="2977" w:type="dxa"/>
            <w:tcBorders>
              <w:top w:val="single" w:sz="6" w:space="0" w:color="000000"/>
              <w:left w:val="single" w:sz="6" w:space="0" w:color="000000"/>
              <w:bottom w:val="single" w:sz="6" w:space="0" w:color="000000"/>
              <w:right w:val="single" w:sz="6" w:space="0" w:color="000000"/>
            </w:tcBorders>
            <w:vAlign w:val="center"/>
          </w:tcPr>
          <w:p w14:paraId="7D93E729" w14:textId="77777777" w:rsidR="00BF4B1B" w:rsidRPr="00BF4B1B" w:rsidRDefault="00BF4B1B" w:rsidP="00BF4B1B">
            <w:pPr>
              <w:spacing w:after="0" w:line="240" w:lineRule="auto"/>
              <w:ind w:left="180" w:hanging="180"/>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Загальні збори акціонерів Товариства</w:t>
            </w:r>
          </w:p>
        </w:tc>
        <w:tc>
          <w:tcPr>
            <w:tcW w:w="5103" w:type="dxa"/>
            <w:tcBorders>
              <w:top w:val="single" w:sz="6" w:space="0" w:color="000000"/>
              <w:left w:val="single" w:sz="6" w:space="0" w:color="000000"/>
              <w:bottom w:val="single" w:sz="6" w:space="0" w:color="000000"/>
              <w:right w:val="single" w:sz="6" w:space="0" w:color="000000"/>
            </w:tcBorders>
            <w:vAlign w:val="center"/>
          </w:tcPr>
          <w:p w14:paraId="2E1819FD"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Не передбачено чинним законодавством</w:t>
            </w:r>
          </w:p>
        </w:tc>
        <w:tc>
          <w:tcPr>
            <w:tcW w:w="7371" w:type="dxa"/>
            <w:tcBorders>
              <w:top w:val="single" w:sz="6" w:space="0" w:color="000000"/>
              <w:left w:val="single" w:sz="6" w:space="0" w:color="000000"/>
              <w:bottom w:val="single" w:sz="6" w:space="0" w:color="000000"/>
              <w:right w:val="single" w:sz="6" w:space="0" w:color="000000"/>
            </w:tcBorders>
            <w:vAlign w:val="center"/>
          </w:tcPr>
          <w:p w14:paraId="6DA9CFC1"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Акціонери згідно реєстру власників цінних паперів</w:t>
            </w:r>
          </w:p>
        </w:tc>
      </w:tr>
      <w:tr w:rsidR="00BF4B1B" w:rsidRPr="00BF4B1B" w14:paraId="47EFE263" w14:textId="77777777" w:rsidTr="009D0231">
        <w:tc>
          <w:tcPr>
            <w:tcW w:w="2977" w:type="dxa"/>
            <w:tcBorders>
              <w:top w:val="single" w:sz="6" w:space="0" w:color="000000"/>
              <w:left w:val="single" w:sz="6" w:space="0" w:color="000000"/>
              <w:bottom w:val="single" w:sz="6" w:space="0" w:color="000000"/>
              <w:right w:val="single" w:sz="6" w:space="0" w:color="000000"/>
            </w:tcBorders>
            <w:vAlign w:val="center"/>
          </w:tcPr>
          <w:p w14:paraId="1B73D8E6" w14:textId="77777777" w:rsidR="00BF4B1B" w:rsidRPr="00BF4B1B" w:rsidRDefault="00BF4B1B" w:rsidP="00BF4B1B">
            <w:pPr>
              <w:spacing w:after="0" w:line="240" w:lineRule="auto"/>
              <w:ind w:left="180" w:hanging="180"/>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Виконавчий орган Товариства</w:t>
            </w:r>
          </w:p>
        </w:tc>
        <w:tc>
          <w:tcPr>
            <w:tcW w:w="5103" w:type="dxa"/>
            <w:tcBorders>
              <w:top w:val="single" w:sz="6" w:space="0" w:color="000000"/>
              <w:left w:val="single" w:sz="6" w:space="0" w:color="000000"/>
              <w:bottom w:val="single" w:sz="6" w:space="0" w:color="000000"/>
              <w:right w:val="single" w:sz="6" w:space="0" w:color="000000"/>
            </w:tcBorders>
            <w:vAlign w:val="center"/>
          </w:tcPr>
          <w:p w14:paraId="46549EC2"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Одноосібний виконавчий орган - Генеральний 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14:paraId="375B62F3"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Генеральний директор Ткаченко Світлана Іванівна</w:t>
            </w:r>
          </w:p>
        </w:tc>
      </w:tr>
    </w:tbl>
    <w:p w14:paraId="58CCCF33" w14:textId="77777777" w:rsidR="00BF4B1B" w:rsidRPr="00BF4B1B" w:rsidRDefault="00BF4B1B" w:rsidP="00BF4B1B">
      <w:pPr>
        <w:spacing w:after="0" w:line="240" w:lineRule="auto"/>
        <w:rPr>
          <w:rFonts w:ascii="Times New Roman" w:eastAsia="Times New Roman" w:hAnsi="Times New Roman" w:cs="Times New Roman"/>
          <w:sz w:val="24"/>
          <w:szCs w:val="24"/>
          <w:lang w:val="uk-UA" w:eastAsia="uk-UA"/>
        </w:rPr>
      </w:pPr>
    </w:p>
    <w:p w14:paraId="533F4429" w14:textId="77777777" w:rsidR="00BF4B1B" w:rsidRDefault="00BF4B1B">
      <w:pPr>
        <w:sectPr w:rsidR="00BF4B1B" w:rsidSect="00BF4B1B">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BF4B1B" w:rsidRPr="00BF4B1B" w14:paraId="1F9982D3" w14:textId="77777777" w:rsidTr="009D0231">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BF4B1B" w:rsidRPr="00BF4B1B" w14:paraId="1127E206" w14:textId="77777777" w:rsidTr="009D0231">
              <w:trPr>
                <w:trHeight w:val="318"/>
              </w:trPr>
              <w:tc>
                <w:tcPr>
                  <w:tcW w:w="12539" w:type="dxa"/>
                  <w:tcMar>
                    <w:top w:w="60" w:type="dxa"/>
                    <w:left w:w="60" w:type="dxa"/>
                    <w:bottom w:w="60" w:type="dxa"/>
                    <w:right w:w="60" w:type="dxa"/>
                  </w:tcMar>
                  <w:vAlign w:val="center"/>
                </w:tcPr>
                <w:p w14:paraId="3D26B62E" w14:textId="77777777" w:rsidR="00BF4B1B" w:rsidRPr="00BF4B1B" w:rsidRDefault="00BF4B1B" w:rsidP="00BF4B1B">
                  <w:pPr>
                    <w:spacing w:after="0" w:line="240" w:lineRule="auto"/>
                    <w:ind w:left="-210"/>
                    <w:jc w:val="center"/>
                    <w:rPr>
                      <w:rFonts w:ascii="Times New Roman" w:eastAsia="Times New Roman" w:hAnsi="Times New Roman" w:cs="Times New Roman"/>
                      <w:b/>
                      <w:bCs/>
                      <w:sz w:val="28"/>
                      <w:szCs w:val="28"/>
                      <w:lang w:val="uk-UA" w:eastAsia="uk-UA"/>
                    </w:rPr>
                  </w:pPr>
                  <w:r w:rsidRPr="00BF4B1B">
                    <w:rPr>
                      <w:rFonts w:ascii="Times New Roman" w:eastAsia="Times New Roman" w:hAnsi="Times New Roman" w:cs="Times New Roman"/>
                      <w:b/>
                      <w:color w:val="000000"/>
                      <w:sz w:val="28"/>
                      <w:szCs w:val="28"/>
                      <w:lang w:val="en-US" w:eastAsia="uk-UA"/>
                    </w:rPr>
                    <w:lastRenderedPageBreak/>
                    <w:t>V</w:t>
                  </w:r>
                  <w:r w:rsidRPr="00BF4B1B">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BF4B1B" w:rsidRPr="00BF4B1B" w14:paraId="7C3C0299" w14:textId="77777777" w:rsidTr="009D0231">
              <w:trPr>
                <w:trHeight w:val="273"/>
              </w:trPr>
              <w:tc>
                <w:tcPr>
                  <w:tcW w:w="12539" w:type="dxa"/>
                  <w:tcMar>
                    <w:top w:w="60" w:type="dxa"/>
                    <w:left w:w="60" w:type="dxa"/>
                    <w:bottom w:w="60" w:type="dxa"/>
                    <w:right w:w="60" w:type="dxa"/>
                  </w:tcMar>
                </w:tcPr>
                <w:p w14:paraId="4216B574" w14:textId="77777777" w:rsidR="00BF4B1B" w:rsidRPr="00BF4B1B" w:rsidRDefault="00BF4B1B" w:rsidP="00BF4B1B">
                  <w:pPr>
                    <w:spacing w:after="0" w:line="240" w:lineRule="auto"/>
                    <w:jc w:val="center"/>
                    <w:rPr>
                      <w:rFonts w:ascii="Times New Roman" w:eastAsia="Times New Roman" w:hAnsi="Times New Roman" w:cs="Times New Roman"/>
                      <w:sz w:val="24"/>
                      <w:szCs w:val="24"/>
                      <w:lang w:val="uk-UA" w:eastAsia="uk-UA"/>
                    </w:rPr>
                  </w:pPr>
                  <w:r w:rsidRPr="00BF4B1B">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14:paraId="253C9128" w14:textId="77777777" w:rsidR="00BF4B1B" w:rsidRPr="00BF4B1B" w:rsidRDefault="00BF4B1B" w:rsidP="00BF4B1B">
            <w:pPr>
              <w:spacing w:after="0" w:line="240" w:lineRule="auto"/>
              <w:rPr>
                <w:rFonts w:ascii="Times New Roman" w:eastAsia="Times New Roman" w:hAnsi="Times New Roman" w:cs="Times New Roman"/>
                <w:b/>
                <w:bCs/>
                <w:sz w:val="24"/>
                <w:szCs w:val="24"/>
                <w:lang w:val="uk-UA" w:eastAsia="uk-UA"/>
              </w:rPr>
            </w:pPr>
          </w:p>
        </w:tc>
      </w:tr>
    </w:tbl>
    <w:p w14:paraId="5F3CA394" w14:textId="77777777" w:rsidR="00BF4B1B" w:rsidRPr="00BF4B1B" w:rsidRDefault="00BF4B1B" w:rsidP="00BF4B1B">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BF4B1B" w:rsidRPr="00BF4B1B" w14:paraId="1DDBEA4C" w14:textId="77777777" w:rsidTr="009D0231">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14:paraId="345C572F"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w:t>
            </w:r>
          </w:p>
          <w:p w14:paraId="55896790"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356CFB7" w14:textId="77777777" w:rsidR="00BF4B1B" w:rsidRPr="00BF4B1B" w:rsidRDefault="00BF4B1B" w:rsidP="00BF4B1B">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14:paraId="046B4F24"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sz w:val="20"/>
                <w:szCs w:val="20"/>
                <w:lang w:val="uk-UA" w:eastAsia="uk-UA"/>
              </w:rPr>
              <w:t xml:space="preserve">Прізвище, ім'я, по батькові </w:t>
            </w:r>
            <w:bookmarkStart w:id="1" w:name="10109"/>
            <w:bookmarkEnd w:id="1"/>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3C7B946"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01B77D0"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14:paraId="78D0480B"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14:paraId="6968B3E5"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14:paraId="70CA5997" w14:textId="77777777" w:rsidR="00BF4B1B" w:rsidRPr="00BF4B1B" w:rsidRDefault="00BF4B1B" w:rsidP="00BF4B1B">
            <w:pPr>
              <w:spacing w:after="0" w:line="240" w:lineRule="auto"/>
              <w:ind w:left="-15"/>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BF4B1B" w:rsidRPr="00BF4B1B" w14:paraId="4CD709DD" w14:textId="77777777" w:rsidTr="009D023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18B82394"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en-US" w:eastAsia="uk-UA"/>
              </w:rPr>
            </w:pPr>
            <w:r w:rsidRPr="00BF4B1B">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39A08E"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en-US" w:eastAsia="uk-UA"/>
              </w:rPr>
            </w:pPr>
            <w:r w:rsidRPr="00BF4B1B">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CD165D8"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en-US" w:eastAsia="uk-UA"/>
              </w:rPr>
            </w:pPr>
            <w:r w:rsidRPr="00BF4B1B">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83CC57E"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en-US" w:eastAsia="uk-UA"/>
              </w:rPr>
            </w:pPr>
            <w:r w:rsidRPr="00BF4B1B">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E714B30"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en-US" w:eastAsia="uk-UA"/>
              </w:rPr>
            </w:pPr>
            <w:r w:rsidRPr="00BF4B1B">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5E572B"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en-US" w:eastAsia="uk-UA"/>
              </w:rPr>
            </w:pPr>
            <w:r w:rsidRPr="00BF4B1B">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D42C139"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en-US" w:eastAsia="uk-UA"/>
              </w:rPr>
            </w:pPr>
            <w:r w:rsidRPr="00BF4B1B">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14:paraId="54FB6ED0"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en-US" w:eastAsia="uk-UA"/>
              </w:rPr>
            </w:pPr>
            <w:r w:rsidRPr="00BF4B1B">
              <w:rPr>
                <w:rFonts w:ascii="Times New Roman" w:eastAsia="Times New Roman" w:hAnsi="Times New Roman" w:cs="Times New Roman"/>
                <w:b/>
                <w:bCs/>
                <w:sz w:val="20"/>
                <w:szCs w:val="20"/>
                <w:lang w:val="en-US" w:eastAsia="uk-UA"/>
              </w:rPr>
              <w:t>8</w:t>
            </w:r>
          </w:p>
        </w:tc>
      </w:tr>
      <w:tr w:rsidR="00BF4B1B" w:rsidRPr="00BF4B1B" w14:paraId="2AE497F0" w14:textId="77777777" w:rsidTr="009D023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70A23721"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29D0A5"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 xml:space="preserve">Генеральний 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3613E5"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 xml:space="preserve">Ткаченко Світлана Іванівна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A61CBF"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1985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A99C15"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D5C385"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12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5BAA2C0"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ПрАТ "ТЕХНОПАРК "ІМК"</w:t>
            </w:r>
          </w:p>
          <w:p w14:paraId="74028CFE"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30954664</w:t>
            </w:r>
          </w:p>
          <w:p w14:paraId="20E7E609"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в.о. Генерального директора</w:t>
            </w:r>
          </w:p>
        </w:tc>
        <w:tc>
          <w:tcPr>
            <w:tcW w:w="1775" w:type="dxa"/>
            <w:tcBorders>
              <w:top w:val="single" w:sz="6" w:space="0" w:color="000000"/>
              <w:left w:val="single" w:sz="6" w:space="0" w:color="000000"/>
              <w:bottom w:val="single" w:sz="6" w:space="0" w:color="000000"/>
              <w:right w:val="single" w:sz="6" w:space="0" w:color="000000"/>
            </w:tcBorders>
          </w:tcPr>
          <w:p w14:paraId="7B70A130"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15.07.2013 терміном безстроково</w:t>
            </w:r>
          </w:p>
        </w:tc>
      </w:tr>
      <w:tr w:rsidR="00BF4B1B" w:rsidRPr="00BF4B1B" w14:paraId="0EEDD75E" w14:textId="77777777" w:rsidTr="009D023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1EA5A270"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3556AC5" w14:textId="77777777" w:rsidR="00BF4B1B" w:rsidRPr="00BF4B1B" w:rsidRDefault="00BF4B1B" w:rsidP="00BF4B1B">
            <w:pPr>
              <w:spacing w:after="0" w:line="240" w:lineRule="auto"/>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Протягом звітного періоду щодо даної посадової особи зміни не відбувались. Посадову особу обрано згiдно рiшення рішення Наглядової ради (Протокол № 26 вiд 15.07.2013 р.) на безстроковий термін. Повноваження та обов'язки посадової особи визначенi Статутом Товариства. Винагорода сплачується вiдповiдно до штатного розкладу, у натуральній формі винагорода не виплачується. У посадової особи емiтента непогашеної судимостi за корисливi та посадовi злочини немає. Загальний стаж роботи - 12 років. Підприємства на яких працювала посадова особа та посади за останні 5 років: начальник планово-економічного відділу ЗАТ "ТЕХНОПАРК "ІМК", в.о. Генерального директора ПрАТ "ТЕХНОПАРК "ІМК". Посади на будь-яких iнших пiдприємствах не обiймає.</w:t>
            </w:r>
          </w:p>
        </w:tc>
      </w:tr>
      <w:tr w:rsidR="00BF4B1B" w:rsidRPr="00BF4B1B" w14:paraId="066F2F47" w14:textId="77777777" w:rsidTr="009D023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556BF5C8"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9C0E22F"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B1E775"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 xml:space="preserve">Лукирич Валентина Олексіївна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097129"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1954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46FCD3"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Середнє-спеціальна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5DF6B4"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48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DCE3F3F"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ТОВ "Гранд Марин"</w:t>
            </w:r>
          </w:p>
          <w:p w14:paraId="3C5CFE12"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31632468</w:t>
            </w:r>
          </w:p>
          <w:p w14:paraId="568BDC7E"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14:paraId="4E96B373"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15.07.2013 безстроковий термін</w:t>
            </w:r>
          </w:p>
        </w:tc>
      </w:tr>
      <w:tr w:rsidR="00BF4B1B" w:rsidRPr="00BF4B1B" w14:paraId="78283D52" w14:textId="77777777" w:rsidTr="009D023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72756ADE"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91A9B5" w14:textId="77777777" w:rsidR="00BF4B1B" w:rsidRPr="00BF4B1B" w:rsidRDefault="00BF4B1B" w:rsidP="00BF4B1B">
            <w:pPr>
              <w:spacing w:after="0" w:line="240" w:lineRule="auto"/>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Протягом звітного періоду щодо даної посадової особи зміни не відбувались. Посадову особу призначено згідно Наказу №20 від 15.07.2013 р. на безстроковий термін. Повноваження та обов'язки посадової особи визначенi Законом України "Про бухгалтерський облiк та фінансову звiтнiсть в Українi" №996-ХIV вiд 16.07.1999 (зi змінами та доповненнями) та посадовою iнструкцiєю. Винагорода сплачується вiдповiдно до штатного розкладу, у натуральній формі винагорода не виплачується. У посадової особи емiтента непогашеної судимостi за корисливi та посадовi злочини немає. Загальний стаж роботи - 48 років. Підприємства на яких працювала посадова особа та посади за останні 5 років: головний бухгалтер ТОВ "Гранд Марин" (62370, Харківська обл., Дергачівський район, селище міського типу Солоницівка, вулиця Потьомкіна, будинок 18 А). Посади на будь-яких iнших пiдприємствах не обiймає.</w:t>
            </w:r>
          </w:p>
        </w:tc>
      </w:tr>
    </w:tbl>
    <w:p w14:paraId="3AC57850" w14:textId="77777777" w:rsidR="00BF4B1B" w:rsidRPr="00BF4B1B" w:rsidRDefault="00BF4B1B" w:rsidP="00BF4B1B">
      <w:pPr>
        <w:spacing w:after="0" w:line="240" w:lineRule="auto"/>
        <w:rPr>
          <w:rFonts w:ascii="Times New Roman" w:eastAsia="Times New Roman" w:hAnsi="Times New Roman" w:cs="Times New Roman"/>
          <w:sz w:val="24"/>
          <w:szCs w:val="24"/>
          <w:lang w:val="en-US" w:eastAsia="uk-UA"/>
        </w:rPr>
      </w:pPr>
    </w:p>
    <w:p w14:paraId="063EF1F8" w14:textId="77777777" w:rsidR="00BF4B1B" w:rsidRDefault="00BF4B1B">
      <w:pPr>
        <w:sectPr w:rsidR="00BF4B1B" w:rsidSect="00BF4B1B">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BF4B1B" w:rsidRPr="00BF4B1B" w14:paraId="16DBE53B" w14:textId="77777777" w:rsidTr="009D0231">
        <w:trPr>
          <w:trHeight w:val="463"/>
        </w:trPr>
        <w:tc>
          <w:tcPr>
            <w:tcW w:w="15480" w:type="dxa"/>
            <w:tcMar>
              <w:top w:w="60" w:type="dxa"/>
              <w:left w:w="60" w:type="dxa"/>
              <w:bottom w:w="60" w:type="dxa"/>
              <w:right w:w="60" w:type="dxa"/>
            </w:tcMar>
            <w:vAlign w:val="center"/>
          </w:tcPr>
          <w:p w14:paraId="37D5719D" w14:textId="77777777" w:rsidR="00BF4B1B" w:rsidRPr="00BF4B1B" w:rsidRDefault="00BF4B1B" w:rsidP="00BF4B1B">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BF4B1B">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14:paraId="1274688F" w14:textId="77777777" w:rsidR="00BF4B1B" w:rsidRPr="00BF4B1B" w:rsidRDefault="00BF4B1B" w:rsidP="00BF4B1B">
            <w:pPr>
              <w:spacing w:after="0" w:line="240" w:lineRule="auto"/>
              <w:rPr>
                <w:rFonts w:ascii="Times New Roman" w:eastAsia="Times New Roman" w:hAnsi="Times New Roman" w:cs="Times New Roman"/>
                <w:b/>
                <w:bCs/>
                <w:sz w:val="24"/>
                <w:szCs w:val="24"/>
                <w:lang w:eastAsia="uk-UA"/>
              </w:rPr>
            </w:pPr>
          </w:p>
        </w:tc>
      </w:tr>
    </w:tbl>
    <w:p w14:paraId="0CF5D384" w14:textId="77777777" w:rsidR="00BF4B1B" w:rsidRPr="00BF4B1B" w:rsidRDefault="00BF4B1B" w:rsidP="00BF4B1B">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BF4B1B" w:rsidRPr="00BF4B1B" w14:paraId="571AE265" w14:textId="77777777" w:rsidTr="009D0231">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C02294"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14:paraId="5EFB675F"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B99F05"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167828"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0C5B64"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Кількість за видами акцій</w:t>
            </w:r>
          </w:p>
        </w:tc>
      </w:tr>
      <w:tr w:rsidR="00BF4B1B" w:rsidRPr="00BF4B1B" w14:paraId="7AA94A9A" w14:textId="77777777" w:rsidTr="009D0231">
        <w:tc>
          <w:tcPr>
            <w:tcW w:w="2930" w:type="dxa"/>
            <w:vMerge/>
            <w:tcBorders>
              <w:top w:val="single" w:sz="6" w:space="0" w:color="000000"/>
              <w:left w:val="single" w:sz="6" w:space="0" w:color="000000"/>
              <w:bottom w:val="single" w:sz="6" w:space="0" w:color="000000"/>
              <w:right w:val="single" w:sz="6" w:space="0" w:color="000000"/>
            </w:tcBorders>
            <w:vAlign w:val="center"/>
          </w:tcPr>
          <w:p w14:paraId="3D6C1914"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14:paraId="770AECAE"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14:paraId="7926B5EF"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14:paraId="5D1E9339"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02E638"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прості іменні</w:t>
            </w:r>
          </w:p>
          <w:p w14:paraId="7F46DD7D"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CABFB05" w14:textId="77777777" w:rsidR="00BF4B1B" w:rsidRPr="00BF4B1B" w:rsidRDefault="00BF4B1B" w:rsidP="00BF4B1B">
            <w:pPr>
              <w:spacing w:after="0" w:line="240" w:lineRule="auto"/>
              <w:ind w:left="-243"/>
              <w:jc w:val="center"/>
              <w:rPr>
                <w:rFonts w:ascii="Times New Roman" w:eastAsia="Times New Roman" w:hAnsi="Times New Roman" w:cs="Times New Roman"/>
                <w:b/>
                <w:bCs/>
                <w:sz w:val="20"/>
                <w:szCs w:val="20"/>
                <w:lang w:val="en-US" w:eastAsia="uk-UA"/>
              </w:rPr>
            </w:pPr>
            <w:r w:rsidRPr="00BF4B1B">
              <w:rPr>
                <w:rFonts w:ascii="Times New Roman" w:eastAsia="Times New Roman" w:hAnsi="Times New Roman" w:cs="Times New Roman"/>
                <w:b/>
                <w:bCs/>
                <w:sz w:val="20"/>
                <w:szCs w:val="20"/>
                <w:lang w:val="en-US" w:eastAsia="uk-UA"/>
              </w:rPr>
              <w:t xml:space="preserve">  </w:t>
            </w:r>
            <w:r w:rsidRPr="00BF4B1B">
              <w:rPr>
                <w:rFonts w:ascii="Times New Roman" w:eastAsia="Times New Roman" w:hAnsi="Times New Roman" w:cs="Times New Roman"/>
                <w:b/>
                <w:bCs/>
                <w:sz w:val="20"/>
                <w:szCs w:val="20"/>
                <w:lang w:val="uk-UA" w:eastAsia="uk-UA"/>
              </w:rPr>
              <w:t>Привілейовані</w:t>
            </w:r>
          </w:p>
          <w:p w14:paraId="4CC9DD56" w14:textId="77777777" w:rsidR="00BF4B1B" w:rsidRPr="00BF4B1B" w:rsidRDefault="00BF4B1B" w:rsidP="00BF4B1B">
            <w:pPr>
              <w:spacing w:after="0" w:line="240" w:lineRule="auto"/>
              <w:ind w:left="-243"/>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іменні</w:t>
            </w:r>
          </w:p>
          <w:p w14:paraId="773D0302"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p>
        </w:tc>
      </w:tr>
      <w:tr w:rsidR="00BF4B1B" w:rsidRPr="00BF4B1B" w14:paraId="6D7484FB" w14:textId="77777777" w:rsidTr="009D023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B9FDEEB"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37C9A4"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3F847A"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1CA0560"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3D118A"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D6908F"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6</w:t>
            </w:r>
          </w:p>
        </w:tc>
      </w:tr>
      <w:tr w:rsidR="00BF4B1B" w:rsidRPr="00BF4B1B" w14:paraId="44F84E97" w14:textId="77777777" w:rsidTr="009D023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1E7284"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Генеральний 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1C09FE"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Ткаченко Світлана Іванівна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B83F85"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69C109"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E1F4970"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513F5B"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0</w:t>
            </w:r>
          </w:p>
        </w:tc>
      </w:tr>
      <w:tr w:rsidR="00BF4B1B" w:rsidRPr="00BF4B1B" w14:paraId="35C2FC09" w14:textId="77777777" w:rsidTr="009D023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EBCA1B"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B519B7"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Лукирич Валентина Олексіївна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A86C42"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4DCD3B"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DC7458C"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0C3E207"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0</w:t>
            </w:r>
          </w:p>
        </w:tc>
      </w:tr>
    </w:tbl>
    <w:p w14:paraId="144BC8C7" w14:textId="77777777" w:rsidR="00BF4B1B" w:rsidRPr="00BF4B1B" w:rsidRDefault="00BF4B1B" w:rsidP="00BF4B1B">
      <w:pPr>
        <w:spacing w:after="0" w:line="240" w:lineRule="auto"/>
        <w:rPr>
          <w:rFonts w:ascii="Times New Roman" w:eastAsia="Times New Roman" w:hAnsi="Times New Roman" w:cs="Times New Roman"/>
          <w:sz w:val="24"/>
          <w:szCs w:val="24"/>
          <w:lang w:val="en-US" w:eastAsia="uk-UA"/>
        </w:rPr>
      </w:pPr>
    </w:p>
    <w:p w14:paraId="03AB8E2A" w14:textId="77777777" w:rsidR="00BF4B1B" w:rsidRDefault="00BF4B1B">
      <w:pPr>
        <w:sectPr w:rsidR="00BF4B1B" w:rsidSect="00BF4B1B">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BF4B1B" w:rsidRPr="00BF4B1B" w14:paraId="73451BCC" w14:textId="77777777" w:rsidTr="009D0231">
        <w:tc>
          <w:tcPr>
            <w:tcW w:w="14760" w:type="dxa"/>
            <w:tcMar>
              <w:top w:w="60" w:type="dxa"/>
              <w:left w:w="60" w:type="dxa"/>
              <w:bottom w:w="60" w:type="dxa"/>
              <w:right w:w="60" w:type="dxa"/>
            </w:tcMar>
            <w:vAlign w:val="center"/>
          </w:tcPr>
          <w:p w14:paraId="67799D6C" w14:textId="77777777" w:rsidR="00BF4B1B" w:rsidRPr="00BF4B1B" w:rsidRDefault="00BF4B1B" w:rsidP="00BF4B1B">
            <w:pPr>
              <w:spacing w:after="0" w:line="240" w:lineRule="auto"/>
              <w:ind w:left="-210"/>
              <w:jc w:val="center"/>
              <w:rPr>
                <w:rFonts w:ascii="Times New Roman" w:eastAsia="Times New Roman" w:hAnsi="Times New Roman" w:cs="Times New Roman"/>
                <w:b/>
                <w:color w:val="000000"/>
                <w:sz w:val="28"/>
                <w:szCs w:val="28"/>
                <w:lang w:val="en-US" w:eastAsia="uk-UA"/>
              </w:rPr>
            </w:pPr>
            <w:r w:rsidRPr="00BF4B1B">
              <w:rPr>
                <w:rFonts w:ascii="Times New Roman" w:eastAsia="Times New Roman" w:hAnsi="Times New Roman" w:cs="Times New Roman"/>
                <w:b/>
                <w:bCs/>
                <w:sz w:val="28"/>
                <w:szCs w:val="28"/>
                <w:lang w:val="en-US" w:eastAsia="uk-UA"/>
              </w:rPr>
              <w:lastRenderedPageBreak/>
              <w:t>VI</w:t>
            </w:r>
            <w:r w:rsidRPr="00BF4B1B">
              <w:rPr>
                <w:rFonts w:ascii="Times New Roman" w:eastAsia="Times New Roman" w:hAnsi="Times New Roman" w:cs="Times New Roman"/>
                <w:b/>
                <w:bCs/>
                <w:sz w:val="28"/>
                <w:szCs w:val="28"/>
                <w:lang w:val="uk-UA" w:eastAsia="uk-UA"/>
              </w:rPr>
              <w:t xml:space="preserve">. </w:t>
            </w:r>
            <w:r w:rsidRPr="00BF4B1B">
              <w:rPr>
                <w:rFonts w:ascii="Times New Roman" w:eastAsia="Times New Roman" w:hAnsi="Times New Roman" w:cs="Times New Roman"/>
                <w:b/>
                <w:color w:val="000000"/>
                <w:sz w:val="28"/>
                <w:szCs w:val="28"/>
                <w:lang w:val="uk-UA" w:eastAsia="uk-UA"/>
              </w:rPr>
              <w:t>Інформація про засновників та/або учасників емітента та кількість і вартість акцій (розміру часток, паїв)</w:t>
            </w:r>
          </w:p>
          <w:p w14:paraId="3F9932F8" w14:textId="77777777" w:rsidR="00BF4B1B" w:rsidRPr="00BF4B1B" w:rsidRDefault="00BF4B1B" w:rsidP="00BF4B1B">
            <w:pPr>
              <w:spacing w:after="0" w:line="240" w:lineRule="auto"/>
              <w:ind w:left="-210"/>
              <w:jc w:val="center"/>
              <w:rPr>
                <w:rFonts w:ascii="Times New Roman" w:eastAsia="Times New Roman" w:hAnsi="Times New Roman" w:cs="Times New Roman"/>
                <w:b/>
                <w:bCs/>
                <w:sz w:val="24"/>
                <w:szCs w:val="24"/>
                <w:lang w:val="en-US" w:eastAsia="uk-UA"/>
              </w:rPr>
            </w:pPr>
          </w:p>
        </w:tc>
      </w:tr>
    </w:tbl>
    <w:p w14:paraId="3D485ACB" w14:textId="77777777" w:rsidR="00BF4B1B" w:rsidRPr="00BF4B1B" w:rsidRDefault="00BF4B1B" w:rsidP="00BF4B1B">
      <w:pPr>
        <w:spacing w:after="0" w:line="240" w:lineRule="auto"/>
        <w:rPr>
          <w:rFonts w:ascii="Times New Roman" w:eastAsia="Times New Roman" w:hAnsi="Times New Roman" w:cs="Times New Roman"/>
          <w:vanish/>
          <w:color w:val="000000"/>
          <w:sz w:val="24"/>
          <w:szCs w:val="24"/>
          <w:lang w:val="uk-UA"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BF4B1B" w:rsidRPr="00BF4B1B" w14:paraId="1A740F36" w14:textId="77777777" w:rsidTr="009D0231">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CFF6FD"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color w:val="000000"/>
                <w:sz w:val="20"/>
                <w:szCs w:val="20"/>
                <w:lang w:val="uk-UA"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4430834"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A9E6085"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color w:val="000000"/>
                <w:sz w:val="20"/>
                <w:szCs w:val="20"/>
                <w:lang w:val="uk-UA"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8E9BFE8"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BF4B1B" w:rsidRPr="00BF4B1B" w14:paraId="47054F01" w14:textId="77777777" w:rsidTr="009D0231">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783B9E"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ДЕРЖАВНА НАУКОВА УСТАНОВА "НАУКОВО-ТЕХНОЛОГIЧНИЙ КОМПЛЕКС "IНСТИТУТ МОНОКРИСТАЛIВ" НАЦIОНАЛЬНОЇ АКАД</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9414A9"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x-none" w:eastAsia="uk-UA"/>
              </w:rPr>
            </w:pPr>
            <w:r w:rsidRPr="00BF4B1B">
              <w:rPr>
                <w:rFonts w:ascii="Times New Roman" w:eastAsia="Times New Roman" w:hAnsi="Times New Roman" w:cs="Times New Roman"/>
                <w:color w:val="000000"/>
                <w:sz w:val="20"/>
                <w:szCs w:val="20"/>
                <w:lang w:val="x-none" w:eastAsia="uk-UA"/>
              </w:rPr>
              <w:t>23759880</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7E95F67"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61001 Харкiвська область Харкiвський район м. Харкiв просп. Ленiна, буд. 60.</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FDBB3F"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 10.976000000000</w:t>
            </w:r>
          </w:p>
        </w:tc>
      </w:tr>
      <w:tr w:rsidR="00BF4B1B" w:rsidRPr="00BF4B1B" w14:paraId="3B7537A1" w14:textId="77777777" w:rsidTr="009D0231">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1B4C184"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IНСТИТУТ МОНОКРИСТАЛIВ НАЦIОНАЛЬНОЇ АКАДЕМIЇ НАУК УКРАЇНИ</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70AADC"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x-none" w:eastAsia="uk-UA"/>
              </w:rPr>
            </w:pPr>
            <w:r w:rsidRPr="00BF4B1B">
              <w:rPr>
                <w:rFonts w:ascii="Times New Roman" w:eastAsia="Times New Roman" w:hAnsi="Times New Roman" w:cs="Times New Roman"/>
                <w:color w:val="000000"/>
                <w:sz w:val="20"/>
                <w:szCs w:val="20"/>
                <w:lang w:val="x-none" w:eastAsia="uk-UA"/>
              </w:rPr>
              <w:t>00210217</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357A5D2"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61001 Харкiвська область Харкiвський район м. Харкiв просп. Ленiна, буд. 60</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4813259"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 25.610000000000</w:t>
            </w:r>
          </w:p>
        </w:tc>
      </w:tr>
      <w:tr w:rsidR="00BF4B1B" w:rsidRPr="00BF4B1B" w14:paraId="2CFA43DF" w14:textId="77777777" w:rsidTr="009D0231">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E3F747"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IНСТИТУТ СЦИНТИЛЯЦIЙНИХ МАТЕРIАЛIВ НАЦIОНАЛЬНОЇ АКАДЕМIЇ НАУК УКРАЇНИ</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69225D3"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x-none" w:eastAsia="uk-UA"/>
              </w:rPr>
            </w:pPr>
            <w:r w:rsidRPr="00BF4B1B">
              <w:rPr>
                <w:rFonts w:ascii="Times New Roman" w:eastAsia="Times New Roman" w:hAnsi="Times New Roman" w:cs="Times New Roman"/>
                <w:color w:val="000000"/>
                <w:sz w:val="20"/>
                <w:szCs w:val="20"/>
                <w:lang w:val="x-none" w:eastAsia="uk-UA"/>
              </w:rPr>
              <w:t>23756522</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FC1F0FD"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61001 Харкiвська область Харкiвський район м. Харкiв просп. Ленiна, буд. 60</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E46CB83"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 24.390000000000</w:t>
            </w:r>
          </w:p>
        </w:tc>
      </w:tr>
      <w:tr w:rsidR="00BF4B1B" w:rsidRPr="00BF4B1B" w14:paraId="11A69A6D" w14:textId="77777777" w:rsidTr="009D0231">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0A8F6A"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ЦЕНТР РОЗВИТКУ МАЛОГО БIЗНЕСУ "ХАРКIВСЬКI ТЕХНОЛОГIЇ"</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82CA155"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x-none" w:eastAsia="uk-UA"/>
              </w:rPr>
            </w:pPr>
            <w:r w:rsidRPr="00BF4B1B">
              <w:rPr>
                <w:rFonts w:ascii="Times New Roman" w:eastAsia="Times New Roman" w:hAnsi="Times New Roman" w:cs="Times New Roman"/>
                <w:color w:val="000000"/>
                <w:sz w:val="20"/>
                <w:szCs w:val="20"/>
                <w:lang w:val="x-none" w:eastAsia="uk-UA"/>
              </w:rPr>
              <w:t>30035853</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3363331"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61001 Харкiвська область Харкiвський район м. Харкiв просп. Ленiна, буд. 60</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569533"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  2.439000000000</w:t>
            </w:r>
          </w:p>
        </w:tc>
      </w:tr>
      <w:tr w:rsidR="00BF4B1B" w:rsidRPr="00BF4B1B" w14:paraId="172D4735" w14:textId="77777777" w:rsidTr="009D0231">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F7EF35B"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ТОВАРИСТВО З ОБМЕЖЕНОЮ ВIДПОВIДАЛЬНIСТЮ "ОКСIДАЛ"</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4AC6E6"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x-none" w:eastAsia="uk-UA"/>
              </w:rPr>
            </w:pPr>
            <w:r w:rsidRPr="00BF4B1B">
              <w:rPr>
                <w:rFonts w:ascii="Times New Roman" w:eastAsia="Times New Roman" w:hAnsi="Times New Roman" w:cs="Times New Roman"/>
                <w:color w:val="000000"/>
                <w:sz w:val="20"/>
                <w:szCs w:val="20"/>
                <w:lang w:val="x-none" w:eastAsia="uk-UA"/>
              </w:rPr>
              <w:t>22618189</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3BD1B0E"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61001 Харкiвська область Харкiвський район м. Харкiв просп. Ленiна, буд. 60</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C3B616"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  2.439000000000</w:t>
            </w:r>
          </w:p>
        </w:tc>
      </w:tr>
      <w:tr w:rsidR="00BF4B1B" w:rsidRPr="00BF4B1B" w14:paraId="79D3EFFC" w14:textId="77777777" w:rsidTr="009D0231">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F116E3B"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ПУБЛIЧНЕ АКЦIОНЕРНЕ ТОВАРИСТВО "АТ НАУКОВО-ДОСЛIДНИЙ IНСТИТУТ РАДIОТЕХНIЧНИХ ВИМIРЮВАНЬ"</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BEAD32"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x-none" w:eastAsia="uk-UA"/>
              </w:rPr>
            </w:pPr>
            <w:r w:rsidRPr="00BF4B1B">
              <w:rPr>
                <w:rFonts w:ascii="Times New Roman" w:eastAsia="Times New Roman" w:hAnsi="Times New Roman" w:cs="Times New Roman"/>
                <w:color w:val="000000"/>
                <w:sz w:val="20"/>
                <w:szCs w:val="20"/>
                <w:lang w:val="x-none" w:eastAsia="uk-UA"/>
              </w:rPr>
              <w:t>14309534</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070FE3"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61054 Харкiвська область Харкiвський район м. Харкiв ул. Академiка Павлова, 271.</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F93E32"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  7.317000000000</w:t>
            </w:r>
          </w:p>
        </w:tc>
      </w:tr>
      <w:tr w:rsidR="00BF4B1B" w:rsidRPr="00BF4B1B" w14:paraId="49B4519F" w14:textId="77777777" w:rsidTr="009D0231">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2AA7EFF"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IНСТИТУТ НАДТВЕРДИХ МАТЕРIАЛIВ IМ. В.М. БАКУЛЯ НАУКОВО-ТЕХНОЛОГIЧНОГО АЛМАЗНОГО КОНЦЕРНУ НАЦIОНАЛЬНО</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D6DE91"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x-none" w:eastAsia="uk-UA"/>
              </w:rPr>
            </w:pPr>
            <w:r w:rsidRPr="00BF4B1B">
              <w:rPr>
                <w:rFonts w:ascii="Times New Roman" w:eastAsia="Times New Roman" w:hAnsi="Times New Roman" w:cs="Times New Roman"/>
                <w:color w:val="000000"/>
                <w:sz w:val="20"/>
                <w:szCs w:val="20"/>
                <w:lang w:val="x-none" w:eastAsia="uk-UA"/>
              </w:rPr>
              <w:t>05417377</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B254A06"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04074 Харкiвська область Харкiвський район м. Київ вул. Автозаводська, буд. 2</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095B101"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  2.439000000000</w:t>
            </w:r>
          </w:p>
        </w:tc>
      </w:tr>
      <w:tr w:rsidR="00BF4B1B" w:rsidRPr="00BF4B1B" w14:paraId="5EE309C6" w14:textId="77777777" w:rsidTr="009D0231">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5AC2DEF"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ФIРМА "РАДМIР" ДОЧIРНЄ ПIДПРИЄМСТВО АТ НДIРВ</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6AF640"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x-none" w:eastAsia="uk-UA"/>
              </w:rPr>
            </w:pPr>
            <w:r w:rsidRPr="00BF4B1B">
              <w:rPr>
                <w:rFonts w:ascii="Times New Roman" w:eastAsia="Times New Roman" w:hAnsi="Times New Roman" w:cs="Times New Roman"/>
                <w:color w:val="000000"/>
                <w:sz w:val="20"/>
                <w:szCs w:val="20"/>
                <w:lang w:val="x-none" w:eastAsia="uk-UA"/>
              </w:rPr>
              <w:t>24487685</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775D993"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61054 Харкiвська область Харкiвський район м. Харкiв вул. Академiка Павлова, буд. 271</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F28E4EB"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  2.439000000000</w:t>
            </w:r>
          </w:p>
        </w:tc>
      </w:tr>
      <w:tr w:rsidR="00BF4B1B" w:rsidRPr="00BF4B1B" w14:paraId="600231B5" w14:textId="77777777" w:rsidTr="009D0231">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6FADB41"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ПРИВАТНЕ АКЦIОНЕРНЕ ТОВАРИСТВО НАУКОВО-ВИРОБНИЧА КОМПАНIЯ "ДIАПРОФ-МЕД"</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BA1CCA"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x-none" w:eastAsia="uk-UA"/>
              </w:rPr>
            </w:pPr>
            <w:r w:rsidRPr="00BF4B1B">
              <w:rPr>
                <w:rFonts w:ascii="Times New Roman" w:eastAsia="Times New Roman" w:hAnsi="Times New Roman" w:cs="Times New Roman"/>
                <w:color w:val="000000"/>
                <w:sz w:val="20"/>
                <w:szCs w:val="20"/>
                <w:lang w:val="x-none" w:eastAsia="uk-UA"/>
              </w:rPr>
              <w:t>24265186</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EF327F"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03113 Харкiвська область Харкiвський район м. Київ просп. Перемоги, буд. 68/1, офiс 62</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71060E"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  7.317000000000</w:t>
            </w:r>
          </w:p>
        </w:tc>
      </w:tr>
      <w:tr w:rsidR="00BF4B1B" w:rsidRPr="00BF4B1B" w14:paraId="37130776" w14:textId="77777777" w:rsidTr="009D0231">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39D8CD"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НАЦIОНАЛЬНА ЮРИДИЧНА АКАДЕМIЯ УКРАЇНИ IМ. ЯРОСЛАВА МУДРОГО</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3F0776"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x-none" w:eastAsia="uk-UA"/>
              </w:rPr>
            </w:pPr>
            <w:r w:rsidRPr="00BF4B1B">
              <w:rPr>
                <w:rFonts w:ascii="Times New Roman" w:eastAsia="Times New Roman" w:hAnsi="Times New Roman" w:cs="Times New Roman"/>
                <w:color w:val="000000"/>
                <w:sz w:val="20"/>
                <w:szCs w:val="20"/>
                <w:lang w:val="x-none" w:eastAsia="uk-UA"/>
              </w:rPr>
              <w:t>02071139</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20E35A7"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61024 Харкiвська область Харкiвський район м. Харкiв вул. Пушкiнська, буд. 77</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2CFDD7"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  2.439000000000</w:t>
            </w:r>
          </w:p>
        </w:tc>
      </w:tr>
      <w:tr w:rsidR="00BF4B1B" w:rsidRPr="00BF4B1B" w14:paraId="00EFA1F2" w14:textId="77777777" w:rsidTr="009D0231">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0120910"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НАЦIОНАЛЬНИЙ НАУКОВИЙ ЦЕНТР "IНСТИТУТ МЕТРОЛОГIЇ"</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F2AAC9"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x-none" w:eastAsia="uk-UA"/>
              </w:rPr>
            </w:pPr>
            <w:r w:rsidRPr="00BF4B1B">
              <w:rPr>
                <w:rFonts w:ascii="Times New Roman" w:eastAsia="Times New Roman" w:hAnsi="Times New Roman" w:cs="Times New Roman"/>
                <w:color w:val="000000"/>
                <w:sz w:val="20"/>
                <w:szCs w:val="20"/>
                <w:lang w:val="x-none" w:eastAsia="uk-UA"/>
              </w:rPr>
              <w:t>02568325</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E8EEA83"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61002 Харкiвська область Харкiвський район м. Харкiв вул. Мироносицька, буд. 42</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BC7896C"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  2.439000000000</w:t>
            </w:r>
          </w:p>
        </w:tc>
      </w:tr>
      <w:tr w:rsidR="00BF4B1B" w:rsidRPr="00BF4B1B" w14:paraId="3FA9D84E" w14:textId="77777777" w:rsidTr="009D0231">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246CC0"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lastRenderedPageBreak/>
              <w:t>НАЦIОНАЛЬНИЙ НАУКОВИЙ ЦЕНТР "ХАРКIВСЬКИЙ ФIЗИКО-ТЕХНIЧНИЙ IНСТИТУТ"</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6CBF32"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x-none" w:eastAsia="uk-UA"/>
              </w:rPr>
            </w:pPr>
            <w:r w:rsidRPr="00BF4B1B">
              <w:rPr>
                <w:rFonts w:ascii="Times New Roman" w:eastAsia="Times New Roman" w:hAnsi="Times New Roman" w:cs="Times New Roman"/>
                <w:color w:val="000000"/>
                <w:sz w:val="20"/>
                <w:szCs w:val="20"/>
                <w:lang w:val="x-none" w:eastAsia="uk-UA"/>
              </w:rPr>
              <w:t>14312223</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EF9E0A"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61008 Харкiвська область Харкiвський район м. Харкiв вул. Академiчна, буд. 1</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58EBB07"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  2.439000000000</w:t>
            </w:r>
          </w:p>
        </w:tc>
      </w:tr>
      <w:tr w:rsidR="00BF4B1B" w:rsidRPr="00BF4B1B" w14:paraId="787AAA14" w14:textId="77777777" w:rsidTr="009D0231">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DBFD3A"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ТОВ "Криос ЛТД"</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F8E928F"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x-none" w:eastAsia="uk-UA"/>
              </w:rPr>
            </w:pPr>
            <w:r w:rsidRPr="00BF4B1B">
              <w:rPr>
                <w:rFonts w:ascii="Times New Roman" w:eastAsia="Times New Roman" w:hAnsi="Times New Roman" w:cs="Times New Roman"/>
                <w:color w:val="000000"/>
                <w:sz w:val="20"/>
                <w:szCs w:val="20"/>
                <w:lang w:val="x-none" w:eastAsia="uk-UA"/>
              </w:rPr>
              <w:t>14066155</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B992E6C"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61060 Харкiвська область Харкiвський район м. Харкiв пр. Ленiна, 60</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96C118"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  2.439000000000</w:t>
            </w:r>
          </w:p>
        </w:tc>
      </w:tr>
      <w:tr w:rsidR="00BF4B1B" w:rsidRPr="00BF4B1B" w14:paraId="71C78CEA" w14:textId="77777777" w:rsidTr="009D0231">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4DBC4EB"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КП "НДО "СЕЛДI"</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E1E2464"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x-none" w:eastAsia="uk-UA"/>
              </w:rPr>
            </w:pPr>
            <w:r w:rsidRPr="00BF4B1B">
              <w:rPr>
                <w:rFonts w:ascii="Times New Roman" w:eastAsia="Times New Roman" w:hAnsi="Times New Roman" w:cs="Times New Roman"/>
                <w:color w:val="000000"/>
                <w:sz w:val="20"/>
                <w:szCs w:val="20"/>
                <w:lang w:val="x-none" w:eastAsia="uk-UA"/>
              </w:rPr>
              <w:t>14081255</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566F2EE"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61072 Харкiвська область Харкiвський район М. Харкiв пр. Ленiна 60 кiмн. 621</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82962A"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  2.439000000000</w:t>
            </w:r>
          </w:p>
        </w:tc>
      </w:tr>
      <w:tr w:rsidR="00BF4B1B" w:rsidRPr="00BF4B1B" w14:paraId="534D933F" w14:textId="77777777" w:rsidTr="009D0231">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75EE0A"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ТОВ "СУАП "Анкрiс-Ейч Лiмiтед"</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A39A104"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x-none" w:eastAsia="uk-UA"/>
              </w:rPr>
            </w:pPr>
            <w:r w:rsidRPr="00BF4B1B">
              <w:rPr>
                <w:rFonts w:ascii="Times New Roman" w:eastAsia="Times New Roman" w:hAnsi="Times New Roman" w:cs="Times New Roman"/>
                <w:color w:val="000000"/>
                <w:sz w:val="20"/>
                <w:szCs w:val="20"/>
                <w:lang w:val="x-none" w:eastAsia="uk-UA"/>
              </w:rPr>
              <w:t>19342985</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E2F6CF"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61060 Харкiвська область Харкiвський район м. Харкiв пр. Ленiна, 60</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2353AA"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  2.439000000000</w:t>
            </w:r>
          </w:p>
        </w:tc>
      </w:tr>
      <w:tr w:rsidR="00BF4B1B" w:rsidRPr="00BF4B1B" w14:paraId="73A63B4C" w14:textId="77777777" w:rsidTr="009D0231">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16C6B4" w14:textId="77777777" w:rsidR="00BF4B1B" w:rsidRPr="00BF4B1B" w:rsidRDefault="00BF4B1B" w:rsidP="00BF4B1B">
            <w:pPr>
              <w:spacing w:after="0" w:line="240" w:lineRule="auto"/>
              <w:jc w:val="center"/>
              <w:rPr>
                <w:rFonts w:ascii="Times New Roman" w:eastAsia="Times New Roman" w:hAnsi="Times New Roman" w:cs="Times New Roman"/>
                <w:b/>
                <w:bCs/>
                <w:color w:val="000000"/>
                <w:sz w:val="20"/>
                <w:szCs w:val="20"/>
                <w:lang w:val="uk-UA" w:eastAsia="uk-UA"/>
              </w:rPr>
            </w:pPr>
            <w:r w:rsidRPr="00BF4B1B">
              <w:rPr>
                <w:rFonts w:ascii="Times New Roman" w:eastAsia="Times New Roman" w:hAnsi="Times New Roman" w:cs="Times New Roman"/>
                <w:b/>
                <w:bCs/>
                <w:color w:val="000000"/>
                <w:sz w:val="20"/>
                <w:szCs w:val="20"/>
                <w:lang w:val="uk-UA"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D1DA09" w14:textId="77777777" w:rsidR="00BF4B1B" w:rsidRPr="00BF4B1B" w:rsidRDefault="00BF4B1B" w:rsidP="00BF4B1B">
            <w:pPr>
              <w:spacing w:after="0" w:line="240" w:lineRule="auto"/>
              <w:jc w:val="center"/>
              <w:rPr>
                <w:rFonts w:ascii="Times New Roman" w:eastAsia="Times New Roman" w:hAnsi="Times New Roman" w:cs="Times New Roman"/>
                <w:b/>
                <w:bCs/>
                <w:color w:val="000000"/>
                <w:sz w:val="20"/>
                <w:szCs w:val="20"/>
                <w:lang w:val="uk-UA" w:eastAsia="uk-UA"/>
              </w:rPr>
            </w:pPr>
            <w:r w:rsidRPr="00BF4B1B">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BF4B1B" w:rsidRPr="00BF4B1B" w14:paraId="0D284402" w14:textId="77777777" w:rsidTr="009D0231">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B3DBD02"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88CCDF"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  0.000000000000</w:t>
            </w:r>
          </w:p>
        </w:tc>
      </w:tr>
      <w:tr w:rsidR="00BF4B1B" w:rsidRPr="00BF4B1B" w14:paraId="398AD1CB" w14:textId="77777777" w:rsidTr="009D0231">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C5AEA8" w14:textId="77777777" w:rsidR="00BF4B1B" w:rsidRPr="00BF4B1B" w:rsidRDefault="00BF4B1B" w:rsidP="00BF4B1B">
            <w:pPr>
              <w:spacing w:after="0" w:line="240" w:lineRule="auto"/>
              <w:jc w:val="right"/>
              <w:rPr>
                <w:rFonts w:ascii="Times New Roman" w:eastAsia="Times New Roman" w:hAnsi="Times New Roman" w:cs="Times New Roman"/>
                <w:b/>
                <w:bCs/>
                <w:color w:val="000000"/>
                <w:sz w:val="20"/>
                <w:szCs w:val="20"/>
                <w:lang w:val="uk-UA" w:eastAsia="uk-UA"/>
              </w:rPr>
            </w:pPr>
            <w:r w:rsidRPr="00BF4B1B">
              <w:rPr>
                <w:rFonts w:ascii="Times New Roman" w:eastAsia="Times New Roman" w:hAnsi="Times New Roman" w:cs="Times New Roman"/>
                <w:b/>
                <w:bCs/>
                <w:color w:val="000000"/>
                <w:sz w:val="20"/>
                <w:szCs w:val="20"/>
                <w:lang w:val="uk-UA"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6CA4A22" w14:textId="77777777" w:rsidR="00BF4B1B" w:rsidRPr="00BF4B1B" w:rsidRDefault="00BF4B1B" w:rsidP="00BF4B1B">
            <w:pPr>
              <w:spacing w:after="0" w:line="240" w:lineRule="auto"/>
              <w:jc w:val="center"/>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100.000000000000</w:t>
            </w:r>
          </w:p>
        </w:tc>
      </w:tr>
    </w:tbl>
    <w:p w14:paraId="1D9F319D" w14:textId="77777777" w:rsidR="00BF4B1B" w:rsidRPr="00BF4B1B" w:rsidRDefault="00BF4B1B" w:rsidP="00BF4B1B">
      <w:pPr>
        <w:spacing w:after="0" w:line="240" w:lineRule="auto"/>
        <w:rPr>
          <w:rFonts w:ascii="Times New Roman" w:eastAsia="Times New Roman" w:hAnsi="Times New Roman" w:cs="Times New Roman"/>
          <w:sz w:val="24"/>
          <w:szCs w:val="24"/>
          <w:lang w:val="uk-UA" w:eastAsia="uk-UA"/>
        </w:rPr>
      </w:pPr>
    </w:p>
    <w:p w14:paraId="64A8B2EE" w14:textId="77777777" w:rsidR="00BF4B1B" w:rsidRDefault="00BF4B1B">
      <w:pPr>
        <w:sectPr w:rsidR="00BF4B1B" w:rsidSect="00BF4B1B">
          <w:pgSz w:w="16838" w:h="11906" w:orient="landscape"/>
          <w:pgMar w:top="1417" w:right="363" w:bottom="850" w:left="363" w:header="709" w:footer="709" w:gutter="0"/>
          <w:cols w:space="708"/>
          <w:docGrid w:linePitch="360"/>
        </w:sectPr>
      </w:pPr>
    </w:p>
    <w:p w14:paraId="36E54CCC" w14:textId="77777777" w:rsidR="00BF4B1B" w:rsidRPr="00BF4B1B" w:rsidRDefault="00BF4B1B" w:rsidP="00BF4B1B">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BF4B1B">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14:paraId="15BFFD03" w14:textId="77777777" w:rsidR="00BF4B1B" w:rsidRPr="00BF4B1B" w:rsidRDefault="00BF4B1B" w:rsidP="00BF4B1B">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F4B1B">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14:paraId="015A19D6"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Сучасний ринок України формується в умовах поступового зменшення базових макроекономічних показників, зокрема спадання валового внутрішнього продукту, високі темпи інфляції, нестабільність національної валюти, що не дає змогу забезпечити динамічність його розвитку. Крім цього існують й інші чинники, які впливають на розвиток національного торгівельного ринку, наприклад, зміни у рівні доходу населення, коливання кількості прибуткових підприємств, незначна клієнтська база.</w:t>
      </w:r>
    </w:p>
    <w:p w14:paraId="789DCDA0"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Існують зовнішні та внутрішні чинники, які створюють розвиток ПрАТ "ТЕХНОПАРК "ІМК".</w:t>
      </w:r>
    </w:p>
    <w:p w14:paraId="58E67DBE"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Зовнішні чинники - це недосконала нормативно-правова база; низька довіра населення до національного продукту, інформаційна обмеженість ПрАТ "ТЕХНОПАРК "ІМК", обмеженість програм для приваблювання клієнтів.</w:t>
      </w:r>
    </w:p>
    <w:p w14:paraId="1D72C8C1"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Внутрішні чинники - це обмежений асортимент послуг, низька конкурентоспроможність товариства, недосконала система управління ризиками та низький потенціал управлінських кадрів.</w:t>
      </w:r>
    </w:p>
    <w:p w14:paraId="578C48B6"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З огляду на все вище перелічене, хочемо зазначити, що наше Товариство на даному етапі розвитку потребує значних грошових вливань, кваліфікованих кадрів, оновлення необоротних активів та програми по приваблюванню клієнтів та поповненню клієнтської бази.</w:t>
      </w:r>
    </w:p>
    <w:p w14:paraId="3BCE5B97"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4BCA6F79" w14:textId="77777777" w:rsidR="00BF4B1B" w:rsidRDefault="00BF4B1B">
      <w:pPr>
        <w:sectPr w:rsidR="00BF4B1B" w:rsidSect="00BF4B1B">
          <w:pgSz w:w="11906" w:h="16838"/>
          <w:pgMar w:top="363" w:right="567" w:bottom="363" w:left="1417" w:header="709" w:footer="709" w:gutter="0"/>
          <w:cols w:space="708"/>
          <w:docGrid w:linePitch="360"/>
        </w:sectPr>
      </w:pPr>
    </w:p>
    <w:p w14:paraId="30234BA6" w14:textId="77777777" w:rsidR="00BF4B1B" w:rsidRPr="00BF4B1B" w:rsidRDefault="00BF4B1B" w:rsidP="00BF4B1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5519FF36" w14:textId="77777777" w:rsidR="00BF4B1B" w:rsidRPr="00BF4B1B" w:rsidRDefault="00BF4B1B" w:rsidP="00BF4B1B">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F4B1B">
        <w:rPr>
          <w:rFonts w:ascii="Times New Roman" w:eastAsia="Times New Roman" w:hAnsi="Times New Roman" w:cs="Times New Roman"/>
          <w:b/>
          <w:color w:val="000000"/>
          <w:sz w:val="28"/>
          <w:szCs w:val="28"/>
          <w:lang w:val="uk-UA" w:eastAsia="ru-RU"/>
        </w:rPr>
        <w:t>2. Інформація про розвиток емітента.</w:t>
      </w:r>
    </w:p>
    <w:p w14:paraId="6160A7A3"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Значних змiн у виробничих процесах не відбулося, товариство працювало у звичайному режимі. Останні роки спостерігається збільшення витрат та зменшення доходів у зв'язку iз зменшенням попиту на надані послуги та реалізовані товари.</w:t>
      </w:r>
    </w:p>
    <w:p w14:paraId="540BFD11"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 xml:space="preserve">Планується отримання банківських кредитів для сплати існуючих заборгованостей та для подальшого розвитку діяльності підприємства, а саме: закупівля сучасного виробничого обладнання, впровадження ефективної рекламної стратегії для привалювання потенційних клієнтів, запровадження стимулюючої системи оплати праці, яка буде приваблювати висококваліфіковані кадри та в результаті підвищувати якість наданих послуг та вироблених товарів. </w:t>
      </w:r>
    </w:p>
    <w:p w14:paraId="6AF861BF"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ПрАТ "ТЕХНОПАРК "ІМК" планує здійснювати господарську діяльність вiдповiдно до Законодавства України та за основними видами дiяльностi: дослідження й експериментальні розробки у сфері інших природничих і технічних наук; діяльність у сфері інжинірингу, геології та геодезії, надання послуг технічного консультування в цих сферах; виробництво інших машин і устатковання спеціального призначення; надання інших допоміжних комерційних послуг.</w:t>
      </w:r>
    </w:p>
    <w:p w14:paraId="55CABDCB"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Товариство i надалі планує продовжувати здійснення своєї господарської дiяльностi у обраному напрямку, сумлінно дотримуючись вимог діючого законодавства.</w:t>
      </w:r>
    </w:p>
    <w:p w14:paraId="5DDFF3AE"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462B7D11" w14:textId="77777777" w:rsidR="00BF4B1B" w:rsidRDefault="00BF4B1B">
      <w:pPr>
        <w:sectPr w:rsidR="00BF4B1B" w:rsidSect="00BF4B1B">
          <w:pgSz w:w="11906" w:h="16838"/>
          <w:pgMar w:top="363" w:right="567" w:bottom="363" w:left="1417" w:header="709" w:footer="709" w:gutter="0"/>
          <w:cols w:space="708"/>
          <w:docGrid w:linePitch="360"/>
        </w:sectPr>
      </w:pPr>
    </w:p>
    <w:p w14:paraId="0D69D251" w14:textId="77777777" w:rsidR="00BF4B1B" w:rsidRPr="00BF4B1B" w:rsidRDefault="00BF4B1B" w:rsidP="00BF4B1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2FB61870" w14:textId="77777777" w:rsidR="00BF4B1B" w:rsidRPr="00BF4B1B" w:rsidRDefault="00BF4B1B" w:rsidP="00BF4B1B">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BF4B1B">
        <w:rPr>
          <w:rFonts w:ascii="Times New Roman" w:eastAsia="Times New Roman" w:hAnsi="Times New Roman" w:cs="Times New Roman"/>
          <w:b/>
          <w:color w:val="000000"/>
          <w:sz w:val="28"/>
          <w:szCs w:val="24"/>
          <w:lang w:val="uk-UA" w:eastAsia="ru-RU"/>
        </w:rPr>
        <w:t xml:space="preserve">3. </w:t>
      </w:r>
      <w:r w:rsidRPr="00BF4B1B">
        <w:rPr>
          <w:rFonts w:ascii="Times New Roman" w:eastAsia="Times New Roman" w:hAnsi="Times New Roman" w:cs="Times New Roman"/>
          <w:b/>
          <w:color w:val="000000"/>
          <w:sz w:val="28"/>
          <w:szCs w:val="28"/>
          <w:lang w:eastAsia="ru-RU"/>
        </w:rPr>
        <w:t>Інформація</w:t>
      </w:r>
      <w:r w:rsidRPr="00BF4B1B">
        <w:rPr>
          <w:rFonts w:ascii="Times New Roman" w:eastAsia="Times New Roman" w:hAnsi="Times New Roman" w:cs="Times New Roman"/>
          <w:b/>
          <w:color w:val="000000"/>
          <w:sz w:val="28"/>
          <w:szCs w:val="28"/>
          <w:lang w:val="en-US" w:eastAsia="ru-RU"/>
        </w:rPr>
        <w:t xml:space="preserve"> </w:t>
      </w:r>
      <w:r w:rsidRPr="00BF4B1B">
        <w:rPr>
          <w:rFonts w:ascii="Times New Roman" w:eastAsia="Times New Roman" w:hAnsi="Times New Roman" w:cs="Times New Roman"/>
          <w:b/>
          <w:color w:val="000000"/>
          <w:sz w:val="28"/>
          <w:szCs w:val="28"/>
          <w:lang w:eastAsia="ru-RU"/>
        </w:rPr>
        <w:t>про</w:t>
      </w:r>
      <w:r w:rsidRPr="00BF4B1B">
        <w:rPr>
          <w:rFonts w:ascii="Times New Roman" w:eastAsia="Times New Roman" w:hAnsi="Times New Roman" w:cs="Times New Roman"/>
          <w:b/>
          <w:color w:val="000000"/>
          <w:sz w:val="28"/>
          <w:szCs w:val="28"/>
          <w:lang w:val="en-US" w:eastAsia="ru-RU"/>
        </w:rPr>
        <w:t xml:space="preserve"> </w:t>
      </w:r>
      <w:r w:rsidRPr="00BF4B1B">
        <w:rPr>
          <w:rFonts w:ascii="Times New Roman" w:eastAsia="Times New Roman" w:hAnsi="Times New Roman" w:cs="Times New Roman"/>
          <w:b/>
          <w:color w:val="000000"/>
          <w:sz w:val="28"/>
          <w:szCs w:val="28"/>
          <w:lang w:eastAsia="ru-RU"/>
        </w:rPr>
        <w:t>укладення</w:t>
      </w:r>
      <w:r w:rsidRPr="00BF4B1B">
        <w:rPr>
          <w:rFonts w:ascii="Times New Roman" w:eastAsia="Times New Roman" w:hAnsi="Times New Roman" w:cs="Times New Roman"/>
          <w:b/>
          <w:color w:val="000000"/>
          <w:sz w:val="28"/>
          <w:szCs w:val="28"/>
          <w:lang w:val="en-US" w:eastAsia="ru-RU"/>
        </w:rPr>
        <w:t xml:space="preserve"> </w:t>
      </w:r>
      <w:r w:rsidRPr="00BF4B1B">
        <w:rPr>
          <w:rFonts w:ascii="Times New Roman" w:eastAsia="Times New Roman" w:hAnsi="Times New Roman" w:cs="Times New Roman"/>
          <w:b/>
          <w:color w:val="000000"/>
          <w:sz w:val="28"/>
          <w:szCs w:val="28"/>
          <w:lang w:eastAsia="ru-RU"/>
        </w:rPr>
        <w:t>деривативів</w:t>
      </w:r>
      <w:r w:rsidRPr="00BF4B1B">
        <w:rPr>
          <w:rFonts w:ascii="Times New Roman" w:eastAsia="Times New Roman" w:hAnsi="Times New Roman" w:cs="Times New Roman"/>
          <w:b/>
          <w:color w:val="000000"/>
          <w:sz w:val="28"/>
          <w:szCs w:val="28"/>
          <w:lang w:val="en-US" w:eastAsia="ru-RU"/>
        </w:rPr>
        <w:t xml:space="preserve"> </w:t>
      </w:r>
      <w:r w:rsidRPr="00BF4B1B">
        <w:rPr>
          <w:rFonts w:ascii="Times New Roman" w:eastAsia="Times New Roman" w:hAnsi="Times New Roman" w:cs="Times New Roman"/>
          <w:b/>
          <w:color w:val="000000"/>
          <w:sz w:val="28"/>
          <w:szCs w:val="28"/>
          <w:lang w:eastAsia="ru-RU"/>
        </w:rPr>
        <w:t>або</w:t>
      </w:r>
      <w:r w:rsidRPr="00BF4B1B">
        <w:rPr>
          <w:rFonts w:ascii="Times New Roman" w:eastAsia="Times New Roman" w:hAnsi="Times New Roman" w:cs="Times New Roman"/>
          <w:b/>
          <w:color w:val="000000"/>
          <w:sz w:val="28"/>
          <w:szCs w:val="28"/>
          <w:lang w:val="en-US" w:eastAsia="ru-RU"/>
        </w:rPr>
        <w:t xml:space="preserve"> </w:t>
      </w:r>
      <w:r w:rsidRPr="00BF4B1B">
        <w:rPr>
          <w:rFonts w:ascii="Times New Roman" w:eastAsia="Times New Roman" w:hAnsi="Times New Roman" w:cs="Times New Roman"/>
          <w:b/>
          <w:color w:val="000000"/>
          <w:sz w:val="28"/>
          <w:szCs w:val="28"/>
          <w:lang w:eastAsia="ru-RU"/>
        </w:rPr>
        <w:t>вчинення</w:t>
      </w:r>
      <w:r w:rsidRPr="00BF4B1B">
        <w:rPr>
          <w:rFonts w:ascii="Times New Roman" w:eastAsia="Times New Roman" w:hAnsi="Times New Roman" w:cs="Times New Roman"/>
          <w:b/>
          <w:color w:val="000000"/>
          <w:sz w:val="28"/>
          <w:szCs w:val="28"/>
          <w:lang w:val="en-US" w:eastAsia="ru-RU"/>
        </w:rPr>
        <w:t xml:space="preserve"> </w:t>
      </w:r>
      <w:r w:rsidRPr="00BF4B1B">
        <w:rPr>
          <w:rFonts w:ascii="Times New Roman" w:eastAsia="Times New Roman" w:hAnsi="Times New Roman" w:cs="Times New Roman"/>
          <w:b/>
          <w:color w:val="000000"/>
          <w:sz w:val="28"/>
          <w:szCs w:val="28"/>
          <w:lang w:eastAsia="ru-RU"/>
        </w:rPr>
        <w:t>правочинів</w:t>
      </w:r>
      <w:r w:rsidRPr="00BF4B1B">
        <w:rPr>
          <w:rFonts w:ascii="Times New Roman" w:eastAsia="Times New Roman" w:hAnsi="Times New Roman" w:cs="Times New Roman"/>
          <w:b/>
          <w:color w:val="000000"/>
          <w:sz w:val="28"/>
          <w:szCs w:val="28"/>
          <w:lang w:val="en-US" w:eastAsia="ru-RU"/>
        </w:rPr>
        <w:t xml:space="preserve"> </w:t>
      </w:r>
      <w:r w:rsidRPr="00BF4B1B">
        <w:rPr>
          <w:rFonts w:ascii="Times New Roman" w:eastAsia="Times New Roman" w:hAnsi="Times New Roman" w:cs="Times New Roman"/>
          <w:b/>
          <w:color w:val="000000"/>
          <w:sz w:val="28"/>
          <w:szCs w:val="28"/>
          <w:lang w:eastAsia="ru-RU"/>
        </w:rPr>
        <w:t>щодо</w:t>
      </w:r>
      <w:r w:rsidRPr="00BF4B1B">
        <w:rPr>
          <w:rFonts w:ascii="Times New Roman" w:eastAsia="Times New Roman" w:hAnsi="Times New Roman" w:cs="Times New Roman"/>
          <w:b/>
          <w:color w:val="000000"/>
          <w:sz w:val="28"/>
          <w:szCs w:val="28"/>
          <w:lang w:val="en-US" w:eastAsia="ru-RU"/>
        </w:rPr>
        <w:t xml:space="preserve"> </w:t>
      </w:r>
      <w:r w:rsidRPr="00BF4B1B">
        <w:rPr>
          <w:rFonts w:ascii="Times New Roman" w:eastAsia="Times New Roman" w:hAnsi="Times New Roman" w:cs="Times New Roman"/>
          <w:b/>
          <w:color w:val="000000"/>
          <w:sz w:val="28"/>
          <w:szCs w:val="28"/>
          <w:lang w:eastAsia="ru-RU"/>
        </w:rPr>
        <w:t>похідних</w:t>
      </w:r>
      <w:r w:rsidRPr="00BF4B1B">
        <w:rPr>
          <w:rFonts w:ascii="Times New Roman" w:eastAsia="Times New Roman" w:hAnsi="Times New Roman" w:cs="Times New Roman"/>
          <w:b/>
          <w:color w:val="000000"/>
          <w:sz w:val="28"/>
          <w:szCs w:val="28"/>
          <w:lang w:val="en-US" w:eastAsia="ru-RU"/>
        </w:rPr>
        <w:t xml:space="preserve"> </w:t>
      </w:r>
      <w:r w:rsidRPr="00BF4B1B">
        <w:rPr>
          <w:rFonts w:ascii="Times New Roman" w:eastAsia="Times New Roman" w:hAnsi="Times New Roman" w:cs="Times New Roman"/>
          <w:b/>
          <w:color w:val="000000"/>
          <w:sz w:val="28"/>
          <w:szCs w:val="28"/>
          <w:lang w:eastAsia="ru-RU"/>
        </w:rPr>
        <w:t>цінних</w:t>
      </w:r>
      <w:r w:rsidRPr="00BF4B1B">
        <w:rPr>
          <w:rFonts w:ascii="Times New Roman" w:eastAsia="Times New Roman" w:hAnsi="Times New Roman" w:cs="Times New Roman"/>
          <w:b/>
          <w:color w:val="000000"/>
          <w:sz w:val="28"/>
          <w:szCs w:val="28"/>
          <w:lang w:val="en-US" w:eastAsia="ru-RU"/>
        </w:rPr>
        <w:t xml:space="preserve"> </w:t>
      </w:r>
      <w:r w:rsidRPr="00BF4B1B">
        <w:rPr>
          <w:rFonts w:ascii="Times New Roman" w:eastAsia="Times New Roman" w:hAnsi="Times New Roman" w:cs="Times New Roman"/>
          <w:b/>
          <w:color w:val="000000"/>
          <w:sz w:val="28"/>
          <w:szCs w:val="28"/>
          <w:lang w:eastAsia="ru-RU"/>
        </w:rPr>
        <w:t>паперів</w:t>
      </w:r>
      <w:r w:rsidRPr="00BF4B1B">
        <w:rPr>
          <w:rFonts w:ascii="Times New Roman" w:eastAsia="Times New Roman" w:hAnsi="Times New Roman" w:cs="Times New Roman"/>
          <w:b/>
          <w:color w:val="000000"/>
          <w:sz w:val="28"/>
          <w:szCs w:val="28"/>
          <w:lang w:val="en-US" w:eastAsia="ru-RU"/>
        </w:rPr>
        <w:t xml:space="preserve"> </w:t>
      </w:r>
      <w:r w:rsidRPr="00BF4B1B">
        <w:rPr>
          <w:rFonts w:ascii="Times New Roman" w:eastAsia="Times New Roman" w:hAnsi="Times New Roman" w:cs="Times New Roman"/>
          <w:b/>
          <w:color w:val="000000"/>
          <w:sz w:val="28"/>
          <w:szCs w:val="28"/>
          <w:lang w:eastAsia="ru-RU"/>
        </w:rPr>
        <w:t>емітентом</w:t>
      </w:r>
      <w:r w:rsidRPr="00BF4B1B">
        <w:rPr>
          <w:rFonts w:ascii="Times New Roman" w:eastAsia="Times New Roman" w:hAnsi="Times New Roman" w:cs="Times New Roman"/>
          <w:b/>
          <w:color w:val="000000"/>
          <w:sz w:val="28"/>
          <w:szCs w:val="28"/>
          <w:lang w:val="en-US" w:eastAsia="ru-RU"/>
        </w:rPr>
        <w:t xml:space="preserve">, </w:t>
      </w:r>
      <w:r w:rsidRPr="00BF4B1B">
        <w:rPr>
          <w:rFonts w:ascii="Times New Roman" w:eastAsia="Times New Roman" w:hAnsi="Times New Roman" w:cs="Times New Roman"/>
          <w:b/>
          <w:color w:val="000000"/>
          <w:sz w:val="28"/>
          <w:szCs w:val="28"/>
          <w:lang w:eastAsia="ru-RU"/>
        </w:rPr>
        <w:t>якщо</w:t>
      </w:r>
      <w:r w:rsidRPr="00BF4B1B">
        <w:rPr>
          <w:rFonts w:ascii="Times New Roman" w:eastAsia="Times New Roman" w:hAnsi="Times New Roman" w:cs="Times New Roman"/>
          <w:b/>
          <w:color w:val="000000"/>
          <w:sz w:val="28"/>
          <w:szCs w:val="28"/>
          <w:lang w:val="en-US" w:eastAsia="ru-RU"/>
        </w:rPr>
        <w:t xml:space="preserve"> </w:t>
      </w:r>
      <w:r w:rsidRPr="00BF4B1B">
        <w:rPr>
          <w:rFonts w:ascii="Times New Roman" w:eastAsia="Times New Roman" w:hAnsi="Times New Roman" w:cs="Times New Roman"/>
          <w:b/>
          <w:color w:val="000000"/>
          <w:sz w:val="28"/>
          <w:szCs w:val="28"/>
          <w:lang w:eastAsia="ru-RU"/>
        </w:rPr>
        <w:t>це</w:t>
      </w:r>
      <w:r w:rsidRPr="00BF4B1B">
        <w:rPr>
          <w:rFonts w:ascii="Times New Roman" w:eastAsia="Times New Roman" w:hAnsi="Times New Roman" w:cs="Times New Roman"/>
          <w:b/>
          <w:color w:val="000000"/>
          <w:sz w:val="28"/>
          <w:szCs w:val="28"/>
          <w:lang w:val="en-US" w:eastAsia="ru-RU"/>
        </w:rPr>
        <w:t xml:space="preserve"> </w:t>
      </w:r>
      <w:r w:rsidRPr="00BF4B1B">
        <w:rPr>
          <w:rFonts w:ascii="Times New Roman" w:eastAsia="Times New Roman" w:hAnsi="Times New Roman" w:cs="Times New Roman"/>
          <w:b/>
          <w:color w:val="000000"/>
          <w:sz w:val="28"/>
          <w:szCs w:val="28"/>
          <w:lang w:eastAsia="ru-RU"/>
        </w:rPr>
        <w:t>впливає</w:t>
      </w:r>
      <w:r w:rsidRPr="00BF4B1B">
        <w:rPr>
          <w:rFonts w:ascii="Times New Roman" w:eastAsia="Times New Roman" w:hAnsi="Times New Roman" w:cs="Times New Roman"/>
          <w:b/>
          <w:color w:val="000000"/>
          <w:sz w:val="28"/>
          <w:szCs w:val="28"/>
          <w:lang w:val="en-US" w:eastAsia="ru-RU"/>
        </w:rPr>
        <w:t xml:space="preserve"> </w:t>
      </w:r>
      <w:r w:rsidRPr="00BF4B1B">
        <w:rPr>
          <w:rFonts w:ascii="Times New Roman" w:eastAsia="Times New Roman" w:hAnsi="Times New Roman" w:cs="Times New Roman"/>
          <w:b/>
          <w:color w:val="000000"/>
          <w:sz w:val="28"/>
          <w:szCs w:val="28"/>
          <w:lang w:eastAsia="ru-RU"/>
        </w:rPr>
        <w:t>на</w:t>
      </w:r>
      <w:r w:rsidRPr="00BF4B1B">
        <w:rPr>
          <w:rFonts w:ascii="Times New Roman" w:eastAsia="Times New Roman" w:hAnsi="Times New Roman" w:cs="Times New Roman"/>
          <w:b/>
          <w:color w:val="000000"/>
          <w:sz w:val="28"/>
          <w:szCs w:val="28"/>
          <w:lang w:val="en-US" w:eastAsia="ru-RU"/>
        </w:rPr>
        <w:t xml:space="preserve"> </w:t>
      </w:r>
      <w:r w:rsidRPr="00BF4B1B">
        <w:rPr>
          <w:rFonts w:ascii="Times New Roman" w:eastAsia="Times New Roman" w:hAnsi="Times New Roman" w:cs="Times New Roman"/>
          <w:b/>
          <w:color w:val="000000"/>
          <w:sz w:val="28"/>
          <w:szCs w:val="28"/>
          <w:lang w:eastAsia="ru-RU"/>
        </w:rPr>
        <w:t>оцінку</w:t>
      </w:r>
      <w:r w:rsidRPr="00BF4B1B">
        <w:rPr>
          <w:rFonts w:ascii="Times New Roman" w:eastAsia="Times New Roman" w:hAnsi="Times New Roman" w:cs="Times New Roman"/>
          <w:b/>
          <w:color w:val="000000"/>
          <w:sz w:val="28"/>
          <w:szCs w:val="28"/>
          <w:lang w:val="en-US" w:eastAsia="ru-RU"/>
        </w:rPr>
        <w:t xml:space="preserve"> </w:t>
      </w:r>
      <w:r w:rsidRPr="00BF4B1B">
        <w:rPr>
          <w:rFonts w:ascii="Times New Roman" w:eastAsia="Times New Roman" w:hAnsi="Times New Roman" w:cs="Times New Roman"/>
          <w:b/>
          <w:color w:val="000000"/>
          <w:sz w:val="28"/>
          <w:szCs w:val="28"/>
          <w:lang w:eastAsia="ru-RU"/>
        </w:rPr>
        <w:t>його</w:t>
      </w:r>
      <w:r w:rsidRPr="00BF4B1B">
        <w:rPr>
          <w:rFonts w:ascii="Times New Roman" w:eastAsia="Times New Roman" w:hAnsi="Times New Roman" w:cs="Times New Roman"/>
          <w:b/>
          <w:color w:val="000000"/>
          <w:sz w:val="28"/>
          <w:szCs w:val="28"/>
          <w:lang w:val="en-US" w:eastAsia="ru-RU"/>
        </w:rPr>
        <w:t xml:space="preserve"> </w:t>
      </w:r>
      <w:r w:rsidRPr="00BF4B1B">
        <w:rPr>
          <w:rFonts w:ascii="Times New Roman" w:eastAsia="Times New Roman" w:hAnsi="Times New Roman" w:cs="Times New Roman"/>
          <w:b/>
          <w:color w:val="000000"/>
          <w:sz w:val="28"/>
          <w:szCs w:val="28"/>
          <w:lang w:eastAsia="ru-RU"/>
        </w:rPr>
        <w:t>активів</w:t>
      </w:r>
      <w:r w:rsidRPr="00BF4B1B">
        <w:rPr>
          <w:rFonts w:ascii="Times New Roman" w:eastAsia="Times New Roman" w:hAnsi="Times New Roman" w:cs="Times New Roman"/>
          <w:b/>
          <w:color w:val="000000"/>
          <w:sz w:val="28"/>
          <w:szCs w:val="28"/>
          <w:lang w:val="en-US" w:eastAsia="ru-RU"/>
        </w:rPr>
        <w:t xml:space="preserve">, </w:t>
      </w:r>
      <w:r w:rsidRPr="00BF4B1B">
        <w:rPr>
          <w:rFonts w:ascii="Times New Roman" w:eastAsia="Times New Roman" w:hAnsi="Times New Roman" w:cs="Times New Roman"/>
          <w:b/>
          <w:color w:val="000000"/>
          <w:sz w:val="28"/>
          <w:szCs w:val="28"/>
          <w:lang w:eastAsia="ru-RU"/>
        </w:rPr>
        <w:t>зобов</w:t>
      </w:r>
      <w:r w:rsidRPr="00BF4B1B">
        <w:rPr>
          <w:rFonts w:ascii="Times New Roman" w:eastAsia="Times New Roman" w:hAnsi="Times New Roman" w:cs="Times New Roman"/>
          <w:b/>
          <w:color w:val="000000"/>
          <w:sz w:val="28"/>
          <w:szCs w:val="28"/>
          <w:lang w:val="en-US" w:eastAsia="ru-RU"/>
        </w:rPr>
        <w:t>'</w:t>
      </w:r>
      <w:r w:rsidRPr="00BF4B1B">
        <w:rPr>
          <w:rFonts w:ascii="Times New Roman" w:eastAsia="Times New Roman" w:hAnsi="Times New Roman" w:cs="Times New Roman"/>
          <w:b/>
          <w:color w:val="000000"/>
          <w:sz w:val="28"/>
          <w:szCs w:val="28"/>
          <w:lang w:eastAsia="ru-RU"/>
        </w:rPr>
        <w:t>язань</w:t>
      </w:r>
      <w:r w:rsidRPr="00BF4B1B">
        <w:rPr>
          <w:rFonts w:ascii="Times New Roman" w:eastAsia="Times New Roman" w:hAnsi="Times New Roman" w:cs="Times New Roman"/>
          <w:b/>
          <w:color w:val="000000"/>
          <w:sz w:val="28"/>
          <w:szCs w:val="28"/>
          <w:lang w:val="en-US" w:eastAsia="ru-RU"/>
        </w:rPr>
        <w:t xml:space="preserve">, </w:t>
      </w:r>
      <w:r w:rsidRPr="00BF4B1B">
        <w:rPr>
          <w:rFonts w:ascii="Times New Roman" w:eastAsia="Times New Roman" w:hAnsi="Times New Roman" w:cs="Times New Roman"/>
          <w:b/>
          <w:color w:val="000000"/>
          <w:sz w:val="28"/>
          <w:szCs w:val="28"/>
          <w:lang w:eastAsia="ru-RU"/>
        </w:rPr>
        <w:t>фінансового</w:t>
      </w:r>
      <w:r w:rsidRPr="00BF4B1B">
        <w:rPr>
          <w:rFonts w:ascii="Times New Roman" w:eastAsia="Times New Roman" w:hAnsi="Times New Roman" w:cs="Times New Roman"/>
          <w:b/>
          <w:color w:val="000000"/>
          <w:sz w:val="28"/>
          <w:szCs w:val="28"/>
          <w:lang w:val="en-US" w:eastAsia="ru-RU"/>
        </w:rPr>
        <w:t xml:space="preserve"> </w:t>
      </w:r>
      <w:r w:rsidRPr="00BF4B1B">
        <w:rPr>
          <w:rFonts w:ascii="Times New Roman" w:eastAsia="Times New Roman" w:hAnsi="Times New Roman" w:cs="Times New Roman"/>
          <w:b/>
          <w:color w:val="000000"/>
          <w:sz w:val="28"/>
          <w:szCs w:val="28"/>
          <w:lang w:eastAsia="ru-RU"/>
        </w:rPr>
        <w:t>стану</w:t>
      </w:r>
      <w:r w:rsidRPr="00BF4B1B">
        <w:rPr>
          <w:rFonts w:ascii="Times New Roman" w:eastAsia="Times New Roman" w:hAnsi="Times New Roman" w:cs="Times New Roman"/>
          <w:b/>
          <w:color w:val="000000"/>
          <w:sz w:val="28"/>
          <w:szCs w:val="28"/>
          <w:lang w:val="en-US" w:eastAsia="ru-RU"/>
        </w:rPr>
        <w:t xml:space="preserve"> </w:t>
      </w:r>
      <w:r w:rsidRPr="00BF4B1B">
        <w:rPr>
          <w:rFonts w:ascii="Times New Roman" w:eastAsia="Times New Roman" w:hAnsi="Times New Roman" w:cs="Times New Roman"/>
          <w:b/>
          <w:color w:val="000000"/>
          <w:sz w:val="28"/>
          <w:szCs w:val="28"/>
          <w:lang w:eastAsia="ru-RU"/>
        </w:rPr>
        <w:t>і</w:t>
      </w:r>
      <w:r w:rsidRPr="00BF4B1B">
        <w:rPr>
          <w:rFonts w:ascii="Times New Roman" w:eastAsia="Times New Roman" w:hAnsi="Times New Roman" w:cs="Times New Roman"/>
          <w:b/>
          <w:color w:val="000000"/>
          <w:sz w:val="28"/>
          <w:szCs w:val="28"/>
          <w:lang w:val="en-US" w:eastAsia="ru-RU"/>
        </w:rPr>
        <w:t xml:space="preserve"> </w:t>
      </w:r>
      <w:r w:rsidRPr="00BF4B1B">
        <w:rPr>
          <w:rFonts w:ascii="Times New Roman" w:eastAsia="Times New Roman" w:hAnsi="Times New Roman" w:cs="Times New Roman"/>
          <w:b/>
          <w:color w:val="000000"/>
          <w:sz w:val="28"/>
          <w:szCs w:val="28"/>
          <w:lang w:eastAsia="ru-RU"/>
        </w:rPr>
        <w:t>доходів</w:t>
      </w:r>
      <w:r w:rsidRPr="00BF4B1B">
        <w:rPr>
          <w:rFonts w:ascii="Times New Roman" w:eastAsia="Times New Roman" w:hAnsi="Times New Roman" w:cs="Times New Roman"/>
          <w:b/>
          <w:color w:val="000000"/>
          <w:sz w:val="28"/>
          <w:szCs w:val="28"/>
          <w:lang w:val="en-US" w:eastAsia="ru-RU"/>
        </w:rPr>
        <w:t xml:space="preserve"> </w:t>
      </w:r>
      <w:r w:rsidRPr="00BF4B1B">
        <w:rPr>
          <w:rFonts w:ascii="Times New Roman" w:eastAsia="Times New Roman" w:hAnsi="Times New Roman" w:cs="Times New Roman"/>
          <w:b/>
          <w:color w:val="000000"/>
          <w:sz w:val="28"/>
          <w:szCs w:val="28"/>
          <w:lang w:eastAsia="ru-RU"/>
        </w:rPr>
        <w:t>або</w:t>
      </w:r>
      <w:r w:rsidRPr="00BF4B1B">
        <w:rPr>
          <w:rFonts w:ascii="Times New Roman" w:eastAsia="Times New Roman" w:hAnsi="Times New Roman" w:cs="Times New Roman"/>
          <w:b/>
          <w:color w:val="000000"/>
          <w:sz w:val="28"/>
          <w:szCs w:val="28"/>
          <w:lang w:val="en-US" w:eastAsia="ru-RU"/>
        </w:rPr>
        <w:t xml:space="preserve"> </w:t>
      </w:r>
      <w:r w:rsidRPr="00BF4B1B">
        <w:rPr>
          <w:rFonts w:ascii="Times New Roman" w:eastAsia="Times New Roman" w:hAnsi="Times New Roman" w:cs="Times New Roman"/>
          <w:b/>
          <w:color w:val="000000"/>
          <w:sz w:val="28"/>
          <w:szCs w:val="28"/>
          <w:lang w:eastAsia="ru-RU"/>
        </w:rPr>
        <w:t>витрат</w:t>
      </w:r>
      <w:r w:rsidRPr="00BF4B1B">
        <w:rPr>
          <w:rFonts w:ascii="Times New Roman" w:eastAsia="Times New Roman" w:hAnsi="Times New Roman" w:cs="Times New Roman"/>
          <w:b/>
          <w:color w:val="000000"/>
          <w:sz w:val="28"/>
          <w:szCs w:val="28"/>
          <w:lang w:val="en-US" w:eastAsia="ru-RU"/>
        </w:rPr>
        <w:t xml:space="preserve"> </w:t>
      </w:r>
      <w:r w:rsidRPr="00BF4B1B">
        <w:rPr>
          <w:rFonts w:ascii="Times New Roman" w:eastAsia="Times New Roman" w:hAnsi="Times New Roman" w:cs="Times New Roman"/>
          <w:b/>
          <w:color w:val="000000"/>
          <w:sz w:val="28"/>
          <w:szCs w:val="28"/>
          <w:lang w:eastAsia="ru-RU"/>
        </w:rPr>
        <w:t>емітента</w:t>
      </w:r>
    </w:p>
    <w:p w14:paraId="77D43E33"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Правочини щодо похідних цінних паперів та деривативів ПрАТ "ТЕХНОПАРК "ІМК" не укладались i тому впливу на оцiнку його активiв, зобов'язань, фiнансового стану, доходiв або витрат не мають.</w:t>
      </w:r>
    </w:p>
    <w:p w14:paraId="6BD187EC" w14:textId="77777777" w:rsidR="00BF4B1B" w:rsidRDefault="00BF4B1B">
      <w:pPr>
        <w:sectPr w:rsidR="00BF4B1B" w:rsidSect="00BF4B1B">
          <w:pgSz w:w="11906" w:h="16838"/>
          <w:pgMar w:top="363" w:right="567" w:bottom="363" w:left="1417" w:header="709" w:footer="709" w:gutter="0"/>
          <w:cols w:space="708"/>
          <w:docGrid w:linePitch="360"/>
        </w:sectPr>
      </w:pPr>
    </w:p>
    <w:p w14:paraId="60586B08" w14:textId="77777777" w:rsidR="00BF4B1B" w:rsidRPr="00BF4B1B" w:rsidRDefault="00BF4B1B" w:rsidP="00BF4B1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3B0F0D50" w14:textId="77777777" w:rsidR="00BF4B1B" w:rsidRPr="00BF4B1B" w:rsidRDefault="00BF4B1B" w:rsidP="00BF4B1B">
      <w:pPr>
        <w:spacing w:after="0" w:line="240" w:lineRule="auto"/>
        <w:jc w:val="center"/>
        <w:rPr>
          <w:rFonts w:ascii="Times New Roman" w:eastAsia="Times New Roman" w:hAnsi="Times New Roman" w:cs="Times New Roman"/>
          <w:b/>
          <w:color w:val="000000"/>
          <w:sz w:val="28"/>
          <w:szCs w:val="28"/>
          <w:lang w:val="uk-UA" w:eastAsia="uk-UA"/>
        </w:rPr>
      </w:pPr>
      <w:r w:rsidRPr="00BF4B1B">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14:paraId="4B7E961F" w14:textId="77777777" w:rsidR="00BF4B1B" w:rsidRPr="00BF4B1B" w:rsidRDefault="00BF4B1B" w:rsidP="00BF4B1B">
      <w:pPr>
        <w:spacing w:after="0" w:line="240" w:lineRule="auto"/>
        <w:rPr>
          <w:rFonts w:ascii="Times New Roman" w:eastAsia="Times New Roman" w:hAnsi="Times New Roman" w:cs="Times New Roman"/>
          <w:sz w:val="20"/>
          <w:szCs w:val="20"/>
          <w:lang w:eastAsia="uk-UA"/>
        </w:rPr>
      </w:pPr>
    </w:p>
    <w:p w14:paraId="5251F7DB"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Завдань та політики ПрАТ "ТЕХНОПАРК "ІМК" щодо управлiння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 немає.</w:t>
      </w:r>
    </w:p>
    <w:p w14:paraId="37A7AF3A" w14:textId="77777777" w:rsidR="00BF4B1B" w:rsidRDefault="00BF4B1B">
      <w:pPr>
        <w:sectPr w:rsidR="00BF4B1B" w:rsidSect="00BF4B1B">
          <w:pgSz w:w="11906" w:h="16838"/>
          <w:pgMar w:top="363" w:right="567" w:bottom="363" w:left="1417" w:header="709" w:footer="709" w:gutter="0"/>
          <w:cols w:space="708"/>
          <w:docGrid w:linePitch="360"/>
        </w:sectPr>
      </w:pPr>
    </w:p>
    <w:p w14:paraId="36FA22DB" w14:textId="77777777" w:rsidR="00BF4B1B" w:rsidRPr="00BF4B1B" w:rsidRDefault="00BF4B1B" w:rsidP="00BF4B1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3517FCC8"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b/>
          <w:color w:val="000000"/>
          <w:sz w:val="28"/>
          <w:szCs w:val="28"/>
          <w:lang w:val="en-US" w:eastAsia="uk-UA"/>
        </w:rPr>
        <w:t>2</w:t>
      </w:r>
      <w:r w:rsidRPr="00BF4B1B">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14:paraId="74495A99"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3D258689" w14:textId="77777777" w:rsidR="00BF4B1B" w:rsidRPr="00BF4B1B" w:rsidRDefault="00BF4B1B" w:rsidP="00BF4B1B">
      <w:pPr>
        <w:spacing w:after="0" w:line="240" w:lineRule="auto"/>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val="en-US" w:eastAsia="uk-UA"/>
        </w:rPr>
        <w:t>Виробнича діяльність ПрАТ "ТЕХНОПАРК "ІМК" не має схильності до цінових ризиків, ризику ліквідності та/або ризику грошових потоків, проте є схильність до кредитного ризику.</w:t>
      </w:r>
    </w:p>
    <w:p w14:paraId="1292531A" w14:textId="77777777" w:rsidR="00BF4B1B" w:rsidRDefault="00BF4B1B">
      <w:pPr>
        <w:sectPr w:rsidR="00BF4B1B" w:rsidSect="00BF4B1B">
          <w:pgSz w:w="11906" w:h="16838"/>
          <w:pgMar w:top="363" w:right="567" w:bottom="363" w:left="1417" w:header="709" w:footer="709" w:gutter="0"/>
          <w:cols w:space="708"/>
          <w:docGrid w:linePitch="360"/>
        </w:sectPr>
      </w:pPr>
    </w:p>
    <w:p w14:paraId="128ACDDC" w14:textId="77777777" w:rsidR="00BF4B1B" w:rsidRPr="00BF4B1B" w:rsidRDefault="00BF4B1B" w:rsidP="00BF4B1B">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BF4B1B">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14:paraId="72083A59" w14:textId="77777777" w:rsidR="00BF4B1B" w:rsidRPr="00BF4B1B" w:rsidRDefault="00BF4B1B" w:rsidP="00BF4B1B">
      <w:pPr>
        <w:spacing w:after="0" w:line="240" w:lineRule="auto"/>
        <w:jc w:val="center"/>
        <w:rPr>
          <w:rFonts w:ascii="Times New Roman" w:eastAsia="Times New Roman" w:hAnsi="Times New Roman" w:cs="Times New Roman"/>
          <w:b/>
          <w:sz w:val="28"/>
          <w:szCs w:val="28"/>
          <w:lang w:eastAsia="uk-UA"/>
        </w:rPr>
      </w:pPr>
      <w:r w:rsidRPr="00BF4B1B">
        <w:rPr>
          <w:rFonts w:ascii="Times New Roman" w:eastAsia="Times New Roman" w:hAnsi="Times New Roman" w:cs="Times New Roman"/>
          <w:b/>
          <w:color w:val="000000"/>
          <w:sz w:val="28"/>
          <w:szCs w:val="28"/>
          <w:lang w:eastAsia="uk-UA"/>
        </w:rPr>
        <w:t>1) в</w:t>
      </w:r>
      <w:r w:rsidRPr="00BF4B1B">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14:paraId="40B368D6" w14:textId="77777777" w:rsidR="00BF4B1B" w:rsidRPr="00BF4B1B" w:rsidRDefault="00BF4B1B" w:rsidP="00BF4B1B">
      <w:pPr>
        <w:spacing w:after="0" w:line="240" w:lineRule="auto"/>
        <w:rPr>
          <w:rFonts w:ascii="Times New Roman" w:eastAsia="Times New Roman" w:hAnsi="Times New Roman" w:cs="Times New Roman"/>
          <w:sz w:val="20"/>
          <w:szCs w:val="20"/>
          <w:lang w:eastAsia="uk-UA"/>
        </w:rPr>
      </w:pPr>
    </w:p>
    <w:p w14:paraId="3DC9A100"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Згідно ст. 33 Закону України "Про акціонерні товариства" затвердження принципів (кодексу) корпоративного управління відноситься до компетенції Загальних зборів акціонерів Товариства. Позачерговими Загальними зборами акціонерів ПрАТ "ТЕХНОПАРК "ІМК" (Протокол №32 від 17 вересня 2018 року) був затверджений Кодекс корпоративного управління ПрАТ "ТЕХНОПАРК "ІМК".</w:t>
      </w:r>
    </w:p>
    <w:p w14:paraId="7B324CDF"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53BBF8FA"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 xml:space="preserve">  http://tehnopark.nr-avers.com.ua/doc/Kodeks_korporativnogo_upravlin_dd18042020.pdf </w:t>
      </w:r>
    </w:p>
    <w:p w14:paraId="6D4B734C" w14:textId="77777777" w:rsidR="00BF4B1B" w:rsidRPr="00BF4B1B" w:rsidRDefault="00BF4B1B" w:rsidP="00BF4B1B">
      <w:pPr>
        <w:spacing w:after="0" w:line="240" w:lineRule="auto"/>
        <w:rPr>
          <w:rFonts w:ascii="Times New Roman" w:eastAsia="Times New Roman" w:hAnsi="Times New Roman" w:cs="Times New Roman"/>
          <w:sz w:val="20"/>
          <w:szCs w:val="20"/>
          <w:lang w:eastAsia="uk-UA"/>
        </w:rPr>
      </w:pPr>
    </w:p>
    <w:p w14:paraId="2918D1DD" w14:textId="77777777" w:rsidR="00BF4B1B" w:rsidRDefault="00BF4B1B">
      <w:pPr>
        <w:sectPr w:rsidR="00BF4B1B" w:rsidSect="00BF4B1B">
          <w:pgSz w:w="11906" w:h="16838"/>
          <w:pgMar w:top="363" w:right="567" w:bottom="363" w:left="1417" w:header="709" w:footer="709" w:gutter="0"/>
          <w:cols w:space="708"/>
          <w:docGrid w:linePitch="360"/>
        </w:sectPr>
      </w:pPr>
    </w:p>
    <w:p w14:paraId="3837C2F5" w14:textId="77777777" w:rsidR="00BF4B1B" w:rsidRPr="00BF4B1B" w:rsidRDefault="00BF4B1B" w:rsidP="00BF4B1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4E3F0945" w14:textId="77777777" w:rsidR="00BF4B1B" w:rsidRPr="00BF4B1B" w:rsidRDefault="00BF4B1B" w:rsidP="00BF4B1B">
      <w:pPr>
        <w:spacing w:after="0" w:line="240" w:lineRule="auto"/>
        <w:jc w:val="center"/>
        <w:rPr>
          <w:rFonts w:ascii="Times New Roman" w:eastAsia="Times New Roman" w:hAnsi="Times New Roman" w:cs="Times New Roman"/>
          <w:b/>
          <w:sz w:val="28"/>
          <w:szCs w:val="28"/>
          <w:lang w:val="uk-UA" w:eastAsia="uk-UA"/>
        </w:rPr>
      </w:pPr>
      <w:r w:rsidRPr="00BF4B1B">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14:paraId="635374DB" w14:textId="77777777" w:rsidR="00BF4B1B" w:rsidRPr="00BF4B1B" w:rsidRDefault="00BF4B1B" w:rsidP="00BF4B1B">
      <w:pPr>
        <w:spacing w:after="0" w:line="240" w:lineRule="auto"/>
        <w:rPr>
          <w:rFonts w:ascii="Times New Roman" w:eastAsia="Times New Roman" w:hAnsi="Times New Roman" w:cs="Times New Roman"/>
          <w:sz w:val="20"/>
          <w:szCs w:val="20"/>
          <w:lang w:val="uk-UA" w:eastAsia="uk-UA"/>
        </w:rPr>
      </w:pPr>
    </w:p>
    <w:p w14:paraId="13B6D8C4" w14:textId="77777777" w:rsidR="00BF4B1B" w:rsidRPr="00BF4B1B" w:rsidRDefault="00BF4B1B" w:rsidP="00BF4B1B">
      <w:pPr>
        <w:spacing w:after="0" w:line="240" w:lineRule="auto"/>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val="en-US" w:eastAsia="uk-UA"/>
        </w:rPr>
        <w:t>Кодекс корпоративного управління фондової біржі, об'єднання юридичних осіб або інший кодекс корпоративного управління, який ПрАТ "ТЕХНОПАРК "ІМК" добровільно вирішив застосовувати відсутній.</w:t>
      </w:r>
    </w:p>
    <w:p w14:paraId="25A0E9AD" w14:textId="77777777" w:rsidR="00BF4B1B" w:rsidRDefault="00BF4B1B">
      <w:pPr>
        <w:sectPr w:rsidR="00BF4B1B" w:rsidSect="00BF4B1B">
          <w:pgSz w:w="11906" w:h="16838"/>
          <w:pgMar w:top="363" w:right="567" w:bottom="363" w:left="1417" w:header="709" w:footer="709" w:gutter="0"/>
          <w:cols w:space="708"/>
          <w:docGrid w:linePitch="360"/>
        </w:sectPr>
      </w:pPr>
    </w:p>
    <w:p w14:paraId="29315ECD" w14:textId="77777777" w:rsidR="00BF4B1B" w:rsidRPr="00BF4B1B" w:rsidRDefault="00BF4B1B" w:rsidP="00BF4B1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660EA6DA" w14:textId="77777777" w:rsidR="00BF4B1B" w:rsidRPr="00BF4B1B" w:rsidRDefault="00BF4B1B" w:rsidP="00BF4B1B">
      <w:pPr>
        <w:spacing w:after="0" w:line="240" w:lineRule="auto"/>
        <w:jc w:val="center"/>
        <w:rPr>
          <w:rFonts w:ascii="Times New Roman" w:eastAsia="Times New Roman" w:hAnsi="Times New Roman" w:cs="Times New Roman"/>
          <w:b/>
          <w:sz w:val="28"/>
          <w:szCs w:val="28"/>
          <w:lang w:val="uk-UA" w:eastAsia="uk-UA"/>
        </w:rPr>
      </w:pPr>
      <w:r w:rsidRPr="00BF4B1B">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14:paraId="5B23E4DE" w14:textId="77777777" w:rsidR="00BF4B1B" w:rsidRPr="00BF4B1B" w:rsidRDefault="00BF4B1B" w:rsidP="00BF4B1B">
      <w:pPr>
        <w:spacing w:after="0" w:line="240" w:lineRule="auto"/>
        <w:rPr>
          <w:rFonts w:ascii="Times New Roman" w:eastAsia="Times New Roman" w:hAnsi="Times New Roman" w:cs="Times New Roman"/>
          <w:sz w:val="20"/>
          <w:szCs w:val="20"/>
          <w:lang w:val="uk-UA" w:eastAsia="uk-UA"/>
        </w:rPr>
      </w:pPr>
    </w:p>
    <w:p w14:paraId="0B0FF32A" w14:textId="77777777" w:rsidR="00BF4B1B" w:rsidRPr="00BF4B1B" w:rsidRDefault="00BF4B1B" w:rsidP="00BF4B1B">
      <w:pPr>
        <w:spacing w:after="0" w:line="240" w:lineRule="auto"/>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val="en-US" w:eastAsia="uk-UA"/>
        </w:rPr>
        <w:t>Практики корпоративного управління, застосовуваної понад визначені законодавством вимоги немає.</w:t>
      </w:r>
    </w:p>
    <w:p w14:paraId="5259A6CF" w14:textId="77777777" w:rsidR="00BF4B1B" w:rsidRDefault="00BF4B1B">
      <w:pPr>
        <w:sectPr w:rsidR="00BF4B1B" w:rsidSect="00BF4B1B">
          <w:pgSz w:w="11906" w:h="16838"/>
          <w:pgMar w:top="363" w:right="567" w:bottom="363" w:left="1417" w:header="709" w:footer="709" w:gutter="0"/>
          <w:cols w:space="708"/>
          <w:docGrid w:linePitch="360"/>
        </w:sectPr>
      </w:pPr>
    </w:p>
    <w:p w14:paraId="54613AAD" w14:textId="77777777" w:rsidR="00BF4B1B" w:rsidRPr="00BF4B1B" w:rsidRDefault="00BF4B1B" w:rsidP="00BF4B1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3114D2C5" w14:textId="77777777" w:rsidR="00BF4B1B" w:rsidRPr="00BF4B1B" w:rsidRDefault="00BF4B1B" w:rsidP="00BF4B1B">
      <w:pPr>
        <w:spacing w:after="0" w:line="240" w:lineRule="auto"/>
        <w:jc w:val="center"/>
        <w:rPr>
          <w:rFonts w:ascii="Times New Roman" w:eastAsia="Times New Roman" w:hAnsi="Times New Roman" w:cs="Times New Roman"/>
          <w:b/>
          <w:sz w:val="28"/>
          <w:szCs w:val="28"/>
          <w:lang w:val="uk-UA" w:eastAsia="uk-UA"/>
        </w:rPr>
      </w:pPr>
      <w:r w:rsidRPr="00BF4B1B">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14:paraId="06E693D4" w14:textId="77777777" w:rsidR="00BF4B1B" w:rsidRPr="00BF4B1B" w:rsidRDefault="00BF4B1B" w:rsidP="00BF4B1B">
      <w:pPr>
        <w:spacing w:after="0" w:line="240" w:lineRule="auto"/>
        <w:rPr>
          <w:rFonts w:ascii="Times New Roman" w:eastAsia="Times New Roman" w:hAnsi="Times New Roman" w:cs="Times New Roman"/>
          <w:sz w:val="20"/>
          <w:szCs w:val="20"/>
          <w:lang w:val="uk-UA" w:eastAsia="uk-UA"/>
        </w:rPr>
      </w:pPr>
    </w:p>
    <w:p w14:paraId="56C1F1B3" w14:textId="77777777" w:rsidR="00BF4B1B" w:rsidRPr="00BF4B1B" w:rsidRDefault="00BF4B1B" w:rsidP="00BF4B1B">
      <w:pPr>
        <w:spacing w:after="0" w:line="240" w:lineRule="auto"/>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val="en-US" w:eastAsia="uk-UA"/>
        </w:rPr>
        <w:t>ПрАТ "ТЕХНОПАРК "ІМК" не відхиляється від положень власного кодексу корпоративного управлiння та не приймав рішення про незастосування деяких положень кодексу корпоративного управлiння.</w:t>
      </w:r>
    </w:p>
    <w:p w14:paraId="6368675D" w14:textId="77777777" w:rsidR="00BF4B1B" w:rsidRDefault="00BF4B1B">
      <w:pPr>
        <w:sectPr w:rsidR="00BF4B1B" w:rsidSect="00BF4B1B">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BF4B1B" w:rsidRPr="00BF4B1B" w14:paraId="682CAA9F" w14:textId="77777777" w:rsidTr="009D0231">
        <w:trPr>
          <w:trHeight w:val="463"/>
        </w:trPr>
        <w:tc>
          <w:tcPr>
            <w:tcW w:w="9720" w:type="dxa"/>
            <w:tcMar>
              <w:top w:w="60" w:type="dxa"/>
              <w:left w:w="60" w:type="dxa"/>
              <w:bottom w:w="60" w:type="dxa"/>
              <w:right w:w="60" w:type="dxa"/>
            </w:tcMar>
            <w:vAlign w:val="center"/>
          </w:tcPr>
          <w:p w14:paraId="3752379F" w14:textId="77777777" w:rsidR="00BF4B1B" w:rsidRPr="00BF4B1B" w:rsidRDefault="00BF4B1B" w:rsidP="00BF4B1B">
            <w:pPr>
              <w:spacing w:after="0" w:line="240" w:lineRule="auto"/>
              <w:jc w:val="center"/>
              <w:rPr>
                <w:rFonts w:ascii="Times New Roman" w:eastAsia="Times New Roman" w:hAnsi="Times New Roman" w:cs="Times New Roman"/>
                <w:b/>
                <w:bCs/>
                <w:sz w:val="24"/>
                <w:szCs w:val="24"/>
                <w:lang w:eastAsia="uk-UA"/>
              </w:rPr>
            </w:pPr>
            <w:r w:rsidRPr="00BF4B1B">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BF4B1B">
              <w:rPr>
                <w:rFonts w:ascii="Times New Roman" w:eastAsia="Times New Roman" w:hAnsi="Times New Roman" w:cs="Times New Roman"/>
                <w:b/>
                <w:color w:val="000000"/>
                <w:sz w:val="28"/>
                <w:szCs w:val="28"/>
                <w:lang w:eastAsia="uk-UA"/>
              </w:rPr>
              <w:t xml:space="preserve"> ( учасників )</w:t>
            </w:r>
          </w:p>
        </w:tc>
      </w:tr>
    </w:tbl>
    <w:p w14:paraId="149A8A21" w14:textId="77777777" w:rsidR="00BF4B1B" w:rsidRPr="00BF4B1B" w:rsidRDefault="00BF4B1B" w:rsidP="00BF4B1B">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25"/>
        <w:gridCol w:w="3832"/>
        <w:gridCol w:w="3855"/>
      </w:tblGrid>
      <w:tr w:rsidR="00BF4B1B" w:rsidRPr="00BF4B1B" w14:paraId="6FFA320C" w14:textId="77777777" w:rsidTr="009D0231">
        <w:tc>
          <w:tcPr>
            <w:tcW w:w="2257" w:type="dxa"/>
            <w:vMerge w:val="restart"/>
            <w:shd w:val="clear" w:color="auto" w:fill="auto"/>
            <w:vAlign w:val="center"/>
          </w:tcPr>
          <w:p w14:paraId="07B1CAD7" w14:textId="77777777" w:rsidR="00BF4B1B" w:rsidRPr="00BF4B1B" w:rsidRDefault="00BF4B1B" w:rsidP="00BF4B1B">
            <w:pPr>
              <w:tabs>
                <w:tab w:val="left" w:pos="10620"/>
              </w:tabs>
              <w:jc w:val="center"/>
              <w:rPr>
                <w:b/>
                <w:szCs w:val="24"/>
                <w:lang w:val="en-US"/>
              </w:rPr>
            </w:pPr>
            <w:r w:rsidRPr="00BF4B1B">
              <w:rPr>
                <w:b/>
                <w:szCs w:val="24"/>
                <w:lang w:val="en-US"/>
              </w:rPr>
              <w:t>Вид загальних зборів</w:t>
            </w:r>
          </w:p>
        </w:tc>
        <w:tc>
          <w:tcPr>
            <w:tcW w:w="3939" w:type="dxa"/>
            <w:shd w:val="clear" w:color="auto" w:fill="auto"/>
          </w:tcPr>
          <w:p w14:paraId="4ABF4C15" w14:textId="77777777" w:rsidR="00BF4B1B" w:rsidRPr="00BF4B1B" w:rsidRDefault="00BF4B1B" w:rsidP="00BF4B1B">
            <w:pPr>
              <w:tabs>
                <w:tab w:val="left" w:pos="10620"/>
              </w:tabs>
              <w:jc w:val="center"/>
              <w:rPr>
                <w:b/>
                <w:szCs w:val="24"/>
                <w:lang w:val="en-US"/>
              </w:rPr>
            </w:pPr>
            <w:r w:rsidRPr="00BF4B1B">
              <w:rPr>
                <w:b/>
                <w:szCs w:val="24"/>
                <w:lang w:val="en-US"/>
              </w:rPr>
              <w:t>Річні</w:t>
            </w:r>
          </w:p>
        </w:tc>
        <w:tc>
          <w:tcPr>
            <w:tcW w:w="3941" w:type="dxa"/>
            <w:shd w:val="clear" w:color="auto" w:fill="auto"/>
          </w:tcPr>
          <w:p w14:paraId="27D6A164" w14:textId="77777777" w:rsidR="00BF4B1B" w:rsidRPr="00BF4B1B" w:rsidRDefault="00BF4B1B" w:rsidP="00BF4B1B">
            <w:pPr>
              <w:tabs>
                <w:tab w:val="left" w:pos="10620"/>
              </w:tabs>
              <w:jc w:val="center"/>
              <w:rPr>
                <w:b/>
                <w:szCs w:val="24"/>
                <w:lang w:val="en-US"/>
              </w:rPr>
            </w:pPr>
            <w:r w:rsidRPr="00BF4B1B">
              <w:rPr>
                <w:b/>
                <w:szCs w:val="24"/>
                <w:lang w:val="en-US"/>
              </w:rPr>
              <w:t>Позачергові</w:t>
            </w:r>
          </w:p>
        </w:tc>
      </w:tr>
      <w:tr w:rsidR="00BF4B1B" w:rsidRPr="00BF4B1B" w14:paraId="54578894" w14:textId="77777777" w:rsidTr="009D0231">
        <w:tc>
          <w:tcPr>
            <w:tcW w:w="2257" w:type="dxa"/>
            <w:vMerge/>
            <w:shd w:val="clear" w:color="auto" w:fill="auto"/>
            <w:vAlign w:val="center"/>
          </w:tcPr>
          <w:p w14:paraId="6C5EE374" w14:textId="77777777" w:rsidR="00BF4B1B" w:rsidRPr="00BF4B1B" w:rsidRDefault="00BF4B1B" w:rsidP="00BF4B1B">
            <w:pPr>
              <w:tabs>
                <w:tab w:val="left" w:pos="10620"/>
              </w:tabs>
              <w:jc w:val="center"/>
              <w:rPr>
                <w:szCs w:val="24"/>
                <w:lang w:val="en-US"/>
              </w:rPr>
            </w:pPr>
          </w:p>
        </w:tc>
        <w:tc>
          <w:tcPr>
            <w:tcW w:w="3939" w:type="dxa"/>
            <w:shd w:val="clear" w:color="auto" w:fill="auto"/>
          </w:tcPr>
          <w:p w14:paraId="0F48C4F7" w14:textId="77777777" w:rsidR="00BF4B1B" w:rsidRPr="00BF4B1B" w:rsidRDefault="00BF4B1B" w:rsidP="00BF4B1B">
            <w:pPr>
              <w:tabs>
                <w:tab w:val="left" w:pos="10620"/>
              </w:tabs>
              <w:jc w:val="center"/>
              <w:rPr>
                <w:szCs w:val="24"/>
                <w:lang w:val="en-US"/>
              </w:rPr>
            </w:pPr>
            <w:r w:rsidRPr="00BF4B1B">
              <w:rPr>
                <w:szCs w:val="24"/>
                <w:lang w:val="en-US"/>
              </w:rPr>
              <w:t>X</w:t>
            </w:r>
          </w:p>
        </w:tc>
        <w:tc>
          <w:tcPr>
            <w:tcW w:w="3941" w:type="dxa"/>
            <w:shd w:val="clear" w:color="auto" w:fill="auto"/>
          </w:tcPr>
          <w:p w14:paraId="75B8F9E4" w14:textId="77777777" w:rsidR="00BF4B1B" w:rsidRPr="00BF4B1B" w:rsidRDefault="00BF4B1B" w:rsidP="00BF4B1B">
            <w:pPr>
              <w:tabs>
                <w:tab w:val="left" w:pos="10620"/>
              </w:tabs>
              <w:jc w:val="center"/>
              <w:rPr>
                <w:szCs w:val="24"/>
                <w:lang w:val="en-US"/>
              </w:rPr>
            </w:pPr>
            <w:r w:rsidRPr="00BF4B1B">
              <w:rPr>
                <w:szCs w:val="24"/>
                <w:lang w:val="en-US"/>
              </w:rPr>
              <w:t xml:space="preserve"> </w:t>
            </w:r>
          </w:p>
        </w:tc>
      </w:tr>
      <w:tr w:rsidR="00BF4B1B" w:rsidRPr="00BF4B1B" w14:paraId="0BC06013" w14:textId="77777777" w:rsidTr="009D0231">
        <w:tc>
          <w:tcPr>
            <w:tcW w:w="2257" w:type="dxa"/>
            <w:shd w:val="clear" w:color="auto" w:fill="auto"/>
          </w:tcPr>
          <w:p w14:paraId="3D1F6D35" w14:textId="77777777" w:rsidR="00BF4B1B" w:rsidRPr="00BF4B1B" w:rsidRDefault="00BF4B1B" w:rsidP="00BF4B1B">
            <w:pPr>
              <w:tabs>
                <w:tab w:val="left" w:pos="10620"/>
              </w:tabs>
              <w:jc w:val="center"/>
              <w:rPr>
                <w:b/>
                <w:szCs w:val="24"/>
                <w:lang w:val="en-US"/>
              </w:rPr>
            </w:pPr>
            <w:r w:rsidRPr="00BF4B1B">
              <w:rPr>
                <w:b/>
                <w:szCs w:val="24"/>
                <w:lang w:val="en-US"/>
              </w:rPr>
              <w:t>Дата проведення</w:t>
            </w:r>
          </w:p>
        </w:tc>
        <w:tc>
          <w:tcPr>
            <w:tcW w:w="7880" w:type="dxa"/>
            <w:gridSpan w:val="2"/>
            <w:shd w:val="clear" w:color="auto" w:fill="auto"/>
          </w:tcPr>
          <w:p w14:paraId="79AD631E" w14:textId="77777777" w:rsidR="00BF4B1B" w:rsidRPr="00BF4B1B" w:rsidRDefault="00BF4B1B" w:rsidP="00BF4B1B">
            <w:pPr>
              <w:tabs>
                <w:tab w:val="left" w:pos="10620"/>
              </w:tabs>
              <w:rPr>
                <w:szCs w:val="24"/>
                <w:lang w:val="en-US"/>
              </w:rPr>
            </w:pPr>
            <w:r w:rsidRPr="00BF4B1B">
              <w:rPr>
                <w:szCs w:val="24"/>
                <w:lang w:val="en-US"/>
              </w:rPr>
              <w:t>12.08.2020</w:t>
            </w:r>
          </w:p>
        </w:tc>
      </w:tr>
      <w:tr w:rsidR="00BF4B1B" w:rsidRPr="00BF4B1B" w14:paraId="21442863" w14:textId="77777777" w:rsidTr="009D0231">
        <w:tc>
          <w:tcPr>
            <w:tcW w:w="2257" w:type="dxa"/>
            <w:shd w:val="clear" w:color="auto" w:fill="auto"/>
          </w:tcPr>
          <w:p w14:paraId="6E327B36" w14:textId="77777777" w:rsidR="00BF4B1B" w:rsidRPr="00BF4B1B" w:rsidRDefault="00BF4B1B" w:rsidP="00BF4B1B">
            <w:pPr>
              <w:tabs>
                <w:tab w:val="left" w:pos="10620"/>
              </w:tabs>
              <w:jc w:val="center"/>
              <w:rPr>
                <w:b/>
                <w:szCs w:val="24"/>
                <w:lang w:val="en-US"/>
              </w:rPr>
            </w:pPr>
            <w:r w:rsidRPr="00BF4B1B">
              <w:rPr>
                <w:b/>
                <w:szCs w:val="24"/>
                <w:lang w:val="en-US"/>
              </w:rPr>
              <w:t>Кворум зборів</w:t>
            </w:r>
          </w:p>
        </w:tc>
        <w:tc>
          <w:tcPr>
            <w:tcW w:w="7880" w:type="dxa"/>
            <w:gridSpan w:val="2"/>
            <w:shd w:val="clear" w:color="auto" w:fill="auto"/>
          </w:tcPr>
          <w:p w14:paraId="21ADBD4E" w14:textId="77777777" w:rsidR="00BF4B1B" w:rsidRPr="00BF4B1B" w:rsidRDefault="00BF4B1B" w:rsidP="00BF4B1B">
            <w:pPr>
              <w:tabs>
                <w:tab w:val="left" w:pos="10620"/>
              </w:tabs>
              <w:rPr>
                <w:szCs w:val="24"/>
                <w:lang w:val="en-US"/>
              </w:rPr>
            </w:pPr>
            <w:r w:rsidRPr="00BF4B1B">
              <w:rPr>
                <w:szCs w:val="24"/>
                <w:lang w:val="en-US"/>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BF4B1B" w:rsidRPr="00BF4B1B" w14:paraId="5A8ED7FF" w14:textId="77777777" w:rsidTr="009D0231">
        <w:tblPrEx>
          <w:tblCellMar>
            <w:top w:w="0" w:type="dxa"/>
            <w:bottom w:w="0" w:type="dxa"/>
          </w:tblCellMar>
        </w:tblPrEx>
        <w:tc>
          <w:tcPr>
            <w:tcW w:w="737" w:type="dxa"/>
            <w:shd w:val="clear" w:color="auto" w:fill="auto"/>
          </w:tcPr>
          <w:p w14:paraId="4ECE29A4" w14:textId="77777777" w:rsidR="00BF4B1B" w:rsidRPr="00BF4B1B" w:rsidRDefault="00BF4B1B" w:rsidP="00BF4B1B">
            <w:pPr>
              <w:tabs>
                <w:tab w:val="left" w:pos="10620"/>
              </w:tabs>
              <w:spacing w:after="0" w:line="240" w:lineRule="auto"/>
              <w:rPr>
                <w:rFonts w:ascii="Times New Roman" w:eastAsia="Times New Roman" w:hAnsi="Times New Roman" w:cs="Times New Roman"/>
                <w:b/>
                <w:sz w:val="20"/>
                <w:szCs w:val="24"/>
                <w:lang w:val="en-US" w:eastAsia="uk-UA"/>
              </w:rPr>
            </w:pPr>
            <w:r w:rsidRPr="00BF4B1B">
              <w:rPr>
                <w:rFonts w:ascii="Times New Roman" w:eastAsia="Times New Roman" w:hAnsi="Times New Roman" w:cs="Times New Roman"/>
                <w:b/>
                <w:sz w:val="20"/>
                <w:szCs w:val="24"/>
                <w:lang w:val="en-US" w:eastAsia="uk-UA"/>
              </w:rPr>
              <w:t>Опис</w:t>
            </w:r>
          </w:p>
        </w:tc>
        <w:tc>
          <w:tcPr>
            <w:tcW w:w="9411" w:type="dxa"/>
            <w:shd w:val="clear" w:color="auto" w:fill="auto"/>
          </w:tcPr>
          <w:p w14:paraId="562063F3" w14:textId="77777777" w:rsidR="00BF4B1B" w:rsidRPr="00BF4B1B" w:rsidRDefault="00BF4B1B" w:rsidP="00BF4B1B">
            <w:pPr>
              <w:tabs>
                <w:tab w:val="left" w:pos="10620"/>
              </w:tabs>
              <w:spacing w:after="0" w:line="240" w:lineRule="auto"/>
              <w:rPr>
                <w:rFonts w:ascii="Times New Roman" w:eastAsia="Times New Roman" w:hAnsi="Times New Roman" w:cs="Times New Roman"/>
                <w:sz w:val="20"/>
                <w:szCs w:val="24"/>
                <w:lang w:val="en-US" w:eastAsia="uk-UA"/>
              </w:rPr>
            </w:pPr>
            <w:r w:rsidRPr="00BF4B1B">
              <w:rPr>
                <w:rFonts w:ascii="Times New Roman" w:eastAsia="Times New Roman" w:hAnsi="Times New Roman" w:cs="Times New Roman"/>
                <w:sz w:val="20"/>
                <w:szCs w:val="24"/>
                <w:lang w:val="en-US" w:eastAsia="uk-UA"/>
              </w:rPr>
              <w:t xml:space="preserve">Рiчнi загальнi збори акцiонерiв вiдбулися 12.08.2020 р. </w:t>
            </w:r>
          </w:p>
          <w:p w14:paraId="33A74648" w14:textId="77777777" w:rsidR="00BF4B1B" w:rsidRPr="00BF4B1B" w:rsidRDefault="00BF4B1B" w:rsidP="00BF4B1B">
            <w:pPr>
              <w:tabs>
                <w:tab w:val="left" w:pos="10620"/>
              </w:tabs>
              <w:spacing w:after="0" w:line="240" w:lineRule="auto"/>
              <w:rPr>
                <w:rFonts w:ascii="Times New Roman" w:eastAsia="Times New Roman" w:hAnsi="Times New Roman" w:cs="Times New Roman"/>
                <w:sz w:val="20"/>
                <w:szCs w:val="24"/>
                <w:lang w:val="en-US" w:eastAsia="uk-UA"/>
              </w:rPr>
            </w:pPr>
            <w:r w:rsidRPr="00BF4B1B">
              <w:rPr>
                <w:rFonts w:ascii="Times New Roman" w:eastAsia="Times New Roman" w:hAnsi="Times New Roman" w:cs="Times New Roman"/>
                <w:sz w:val="20"/>
                <w:szCs w:val="24"/>
                <w:lang w:val="en-US" w:eastAsia="uk-UA"/>
              </w:rPr>
              <w:t>Перелiк питань, що розглядалися на загальних зборах:</w:t>
            </w:r>
          </w:p>
          <w:p w14:paraId="33400C4D" w14:textId="77777777" w:rsidR="00BF4B1B" w:rsidRPr="00BF4B1B" w:rsidRDefault="00BF4B1B" w:rsidP="00BF4B1B">
            <w:pPr>
              <w:tabs>
                <w:tab w:val="left" w:pos="10620"/>
              </w:tabs>
              <w:spacing w:after="0" w:line="240" w:lineRule="auto"/>
              <w:rPr>
                <w:rFonts w:ascii="Times New Roman" w:eastAsia="Times New Roman" w:hAnsi="Times New Roman" w:cs="Times New Roman"/>
                <w:sz w:val="20"/>
                <w:szCs w:val="24"/>
                <w:lang w:val="en-US" w:eastAsia="uk-UA"/>
              </w:rPr>
            </w:pPr>
            <w:r w:rsidRPr="00BF4B1B">
              <w:rPr>
                <w:rFonts w:ascii="Times New Roman" w:eastAsia="Times New Roman" w:hAnsi="Times New Roman" w:cs="Times New Roman"/>
                <w:sz w:val="20"/>
                <w:szCs w:val="24"/>
                <w:lang w:val="en-US" w:eastAsia="uk-UA"/>
              </w:rPr>
              <w:t>1. Обрання лiчильної комiсiї та припинення її повноважень.</w:t>
            </w:r>
          </w:p>
          <w:p w14:paraId="3B24BF23" w14:textId="77777777" w:rsidR="00BF4B1B" w:rsidRPr="00BF4B1B" w:rsidRDefault="00BF4B1B" w:rsidP="00BF4B1B">
            <w:pPr>
              <w:tabs>
                <w:tab w:val="left" w:pos="10620"/>
              </w:tabs>
              <w:spacing w:after="0" w:line="240" w:lineRule="auto"/>
              <w:rPr>
                <w:rFonts w:ascii="Times New Roman" w:eastAsia="Times New Roman" w:hAnsi="Times New Roman" w:cs="Times New Roman"/>
                <w:sz w:val="20"/>
                <w:szCs w:val="24"/>
                <w:lang w:val="en-US" w:eastAsia="uk-UA"/>
              </w:rPr>
            </w:pPr>
            <w:r w:rsidRPr="00BF4B1B">
              <w:rPr>
                <w:rFonts w:ascii="Times New Roman" w:eastAsia="Times New Roman" w:hAnsi="Times New Roman" w:cs="Times New Roman"/>
                <w:sz w:val="20"/>
                <w:szCs w:val="24"/>
                <w:lang w:val="en-US" w:eastAsia="uk-UA"/>
              </w:rPr>
              <w:t>2. Обрання Голови та секретаря Загальних зборiв.</w:t>
            </w:r>
          </w:p>
          <w:p w14:paraId="0BC58167" w14:textId="77777777" w:rsidR="00BF4B1B" w:rsidRPr="00BF4B1B" w:rsidRDefault="00BF4B1B" w:rsidP="00BF4B1B">
            <w:pPr>
              <w:tabs>
                <w:tab w:val="left" w:pos="10620"/>
              </w:tabs>
              <w:spacing w:after="0" w:line="240" w:lineRule="auto"/>
              <w:rPr>
                <w:rFonts w:ascii="Times New Roman" w:eastAsia="Times New Roman" w:hAnsi="Times New Roman" w:cs="Times New Roman"/>
                <w:sz w:val="20"/>
                <w:szCs w:val="24"/>
                <w:lang w:val="en-US" w:eastAsia="uk-UA"/>
              </w:rPr>
            </w:pPr>
            <w:r w:rsidRPr="00BF4B1B">
              <w:rPr>
                <w:rFonts w:ascii="Times New Roman" w:eastAsia="Times New Roman" w:hAnsi="Times New Roman" w:cs="Times New Roman"/>
                <w:sz w:val="20"/>
                <w:szCs w:val="24"/>
                <w:lang w:val="en-US" w:eastAsia="uk-UA"/>
              </w:rPr>
              <w:t>3. Про порядок проведення Загальних зборiв.</w:t>
            </w:r>
          </w:p>
          <w:p w14:paraId="3301FE2C" w14:textId="77777777" w:rsidR="00BF4B1B" w:rsidRPr="00BF4B1B" w:rsidRDefault="00BF4B1B" w:rsidP="00BF4B1B">
            <w:pPr>
              <w:tabs>
                <w:tab w:val="left" w:pos="10620"/>
              </w:tabs>
              <w:spacing w:after="0" w:line="240" w:lineRule="auto"/>
              <w:rPr>
                <w:rFonts w:ascii="Times New Roman" w:eastAsia="Times New Roman" w:hAnsi="Times New Roman" w:cs="Times New Roman"/>
                <w:sz w:val="20"/>
                <w:szCs w:val="24"/>
                <w:lang w:val="en-US" w:eastAsia="uk-UA"/>
              </w:rPr>
            </w:pPr>
            <w:r w:rsidRPr="00BF4B1B">
              <w:rPr>
                <w:rFonts w:ascii="Times New Roman" w:eastAsia="Times New Roman" w:hAnsi="Times New Roman" w:cs="Times New Roman"/>
                <w:sz w:val="20"/>
                <w:szCs w:val="24"/>
                <w:lang w:val="en-US" w:eastAsia="uk-UA"/>
              </w:rPr>
              <w:t>4. Визначення порядку та способу засвiдчення бюлетенiв.</w:t>
            </w:r>
          </w:p>
          <w:p w14:paraId="6E80A8D6" w14:textId="77777777" w:rsidR="00BF4B1B" w:rsidRPr="00BF4B1B" w:rsidRDefault="00BF4B1B" w:rsidP="00BF4B1B">
            <w:pPr>
              <w:tabs>
                <w:tab w:val="left" w:pos="10620"/>
              </w:tabs>
              <w:spacing w:after="0" w:line="240" w:lineRule="auto"/>
              <w:rPr>
                <w:rFonts w:ascii="Times New Roman" w:eastAsia="Times New Roman" w:hAnsi="Times New Roman" w:cs="Times New Roman"/>
                <w:sz w:val="20"/>
                <w:szCs w:val="24"/>
                <w:lang w:val="en-US" w:eastAsia="uk-UA"/>
              </w:rPr>
            </w:pPr>
            <w:r w:rsidRPr="00BF4B1B">
              <w:rPr>
                <w:rFonts w:ascii="Times New Roman" w:eastAsia="Times New Roman" w:hAnsi="Times New Roman" w:cs="Times New Roman"/>
                <w:sz w:val="20"/>
                <w:szCs w:val="24"/>
                <w:lang w:val="en-US" w:eastAsia="uk-UA"/>
              </w:rPr>
              <w:t>5. Звiт Генерального директора (звiт керiвництва) про результати фiнансово-господарської дiяльностi Товариства за 2019 рiк та прийняття рiшення за наслiдками розгляду звiту.</w:t>
            </w:r>
          </w:p>
          <w:p w14:paraId="58DA0530" w14:textId="77777777" w:rsidR="00BF4B1B" w:rsidRPr="00BF4B1B" w:rsidRDefault="00BF4B1B" w:rsidP="00BF4B1B">
            <w:pPr>
              <w:tabs>
                <w:tab w:val="left" w:pos="10620"/>
              </w:tabs>
              <w:spacing w:after="0" w:line="240" w:lineRule="auto"/>
              <w:rPr>
                <w:rFonts w:ascii="Times New Roman" w:eastAsia="Times New Roman" w:hAnsi="Times New Roman" w:cs="Times New Roman"/>
                <w:sz w:val="20"/>
                <w:szCs w:val="24"/>
                <w:lang w:val="en-US" w:eastAsia="uk-UA"/>
              </w:rPr>
            </w:pPr>
            <w:r w:rsidRPr="00BF4B1B">
              <w:rPr>
                <w:rFonts w:ascii="Times New Roman" w:eastAsia="Times New Roman" w:hAnsi="Times New Roman" w:cs="Times New Roman"/>
                <w:sz w:val="20"/>
                <w:szCs w:val="24"/>
                <w:lang w:val="en-US" w:eastAsia="uk-UA"/>
              </w:rPr>
              <w:t>6. Затвердження рiчного звiту та балансу Товариства за 2019 рiк.</w:t>
            </w:r>
          </w:p>
          <w:p w14:paraId="3F05EE8F" w14:textId="77777777" w:rsidR="00BF4B1B" w:rsidRPr="00BF4B1B" w:rsidRDefault="00BF4B1B" w:rsidP="00BF4B1B">
            <w:pPr>
              <w:tabs>
                <w:tab w:val="left" w:pos="10620"/>
              </w:tabs>
              <w:spacing w:after="0" w:line="240" w:lineRule="auto"/>
              <w:rPr>
                <w:rFonts w:ascii="Times New Roman" w:eastAsia="Times New Roman" w:hAnsi="Times New Roman" w:cs="Times New Roman"/>
                <w:sz w:val="20"/>
                <w:szCs w:val="24"/>
                <w:lang w:val="en-US" w:eastAsia="uk-UA"/>
              </w:rPr>
            </w:pPr>
            <w:r w:rsidRPr="00BF4B1B">
              <w:rPr>
                <w:rFonts w:ascii="Times New Roman" w:eastAsia="Times New Roman" w:hAnsi="Times New Roman" w:cs="Times New Roman"/>
                <w:sz w:val="20"/>
                <w:szCs w:val="24"/>
                <w:lang w:val="en-US" w:eastAsia="uk-UA"/>
              </w:rPr>
              <w:t>7. Розподiл прибутку i збиткiв товариства за 2019 рiк.</w:t>
            </w:r>
          </w:p>
          <w:p w14:paraId="619DC1E8" w14:textId="77777777" w:rsidR="00BF4B1B" w:rsidRPr="00BF4B1B" w:rsidRDefault="00BF4B1B" w:rsidP="00BF4B1B">
            <w:pPr>
              <w:tabs>
                <w:tab w:val="left" w:pos="10620"/>
              </w:tabs>
              <w:spacing w:after="0" w:line="240" w:lineRule="auto"/>
              <w:rPr>
                <w:rFonts w:ascii="Times New Roman" w:eastAsia="Times New Roman" w:hAnsi="Times New Roman" w:cs="Times New Roman"/>
                <w:sz w:val="20"/>
                <w:szCs w:val="24"/>
                <w:lang w:val="en-US" w:eastAsia="uk-UA"/>
              </w:rPr>
            </w:pPr>
          </w:p>
          <w:p w14:paraId="7C24D8F0" w14:textId="77777777" w:rsidR="00BF4B1B" w:rsidRPr="00BF4B1B" w:rsidRDefault="00BF4B1B" w:rsidP="00BF4B1B">
            <w:pPr>
              <w:tabs>
                <w:tab w:val="left" w:pos="10620"/>
              </w:tabs>
              <w:spacing w:after="0" w:line="240" w:lineRule="auto"/>
              <w:rPr>
                <w:rFonts w:ascii="Times New Roman" w:eastAsia="Times New Roman" w:hAnsi="Times New Roman" w:cs="Times New Roman"/>
                <w:sz w:val="20"/>
                <w:szCs w:val="24"/>
                <w:lang w:val="en-US" w:eastAsia="uk-UA"/>
              </w:rPr>
            </w:pPr>
            <w:r w:rsidRPr="00BF4B1B">
              <w:rPr>
                <w:rFonts w:ascii="Times New Roman" w:eastAsia="Times New Roman" w:hAnsi="Times New Roman" w:cs="Times New Roman"/>
                <w:sz w:val="20"/>
                <w:szCs w:val="24"/>
                <w:lang w:val="en-US" w:eastAsia="uk-UA"/>
              </w:rPr>
              <w:t>Нiяких пропозицiй щодо порядку денного не надходило. Рiшення прийнятi по всiх питаннях порядку денного, а саме:</w:t>
            </w:r>
          </w:p>
          <w:p w14:paraId="2CA37277" w14:textId="77777777" w:rsidR="00BF4B1B" w:rsidRPr="00BF4B1B" w:rsidRDefault="00BF4B1B" w:rsidP="00BF4B1B">
            <w:pPr>
              <w:tabs>
                <w:tab w:val="left" w:pos="10620"/>
              </w:tabs>
              <w:spacing w:after="0" w:line="240" w:lineRule="auto"/>
              <w:rPr>
                <w:rFonts w:ascii="Times New Roman" w:eastAsia="Times New Roman" w:hAnsi="Times New Roman" w:cs="Times New Roman"/>
                <w:sz w:val="20"/>
                <w:szCs w:val="24"/>
                <w:lang w:val="en-US" w:eastAsia="uk-UA"/>
              </w:rPr>
            </w:pPr>
            <w:r w:rsidRPr="00BF4B1B">
              <w:rPr>
                <w:rFonts w:ascii="Times New Roman" w:eastAsia="Times New Roman" w:hAnsi="Times New Roman" w:cs="Times New Roman"/>
                <w:sz w:val="20"/>
                <w:szCs w:val="24"/>
                <w:lang w:val="en-US" w:eastAsia="uk-UA"/>
              </w:rPr>
              <w:t>1. Лiчильну комiсiю обрано, повноваження припиняються разом з закiнченням загальних зборiв.</w:t>
            </w:r>
          </w:p>
          <w:p w14:paraId="156AFBB3" w14:textId="77777777" w:rsidR="00BF4B1B" w:rsidRPr="00BF4B1B" w:rsidRDefault="00BF4B1B" w:rsidP="00BF4B1B">
            <w:pPr>
              <w:tabs>
                <w:tab w:val="left" w:pos="10620"/>
              </w:tabs>
              <w:spacing w:after="0" w:line="240" w:lineRule="auto"/>
              <w:rPr>
                <w:rFonts w:ascii="Times New Roman" w:eastAsia="Times New Roman" w:hAnsi="Times New Roman" w:cs="Times New Roman"/>
                <w:sz w:val="20"/>
                <w:szCs w:val="24"/>
                <w:lang w:val="en-US" w:eastAsia="uk-UA"/>
              </w:rPr>
            </w:pPr>
            <w:r w:rsidRPr="00BF4B1B">
              <w:rPr>
                <w:rFonts w:ascii="Times New Roman" w:eastAsia="Times New Roman" w:hAnsi="Times New Roman" w:cs="Times New Roman"/>
                <w:sz w:val="20"/>
                <w:szCs w:val="24"/>
                <w:lang w:val="en-US" w:eastAsia="uk-UA"/>
              </w:rPr>
              <w:t xml:space="preserve">2. Голову та секретаря загальних зборiв обрано. </w:t>
            </w:r>
          </w:p>
          <w:p w14:paraId="4446CBE8" w14:textId="77777777" w:rsidR="00BF4B1B" w:rsidRPr="00BF4B1B" w:rsidRDefault="00BF4B1B" w:rsidP="00BF4B1B">
            <w:pPr>
              <w:tabs>
                <w:tab w:val="left" w:pos="10620"/>
              </w:tabs>
              <w:spacing w:after="0" w:line="240" w:lineRule="auto"/>
              <w:rPr>
                <w:rFonts w:ascii="Times New Roman" w:eastAsia="Times New Roman" w:hAnsi="Times New Roman" w:cs="Times New Roman"/>
                <w:sz w:val="20"/>
                <w:szCs w:val="24"/>
                <w:lang w:val="en-US" w:eastAsia="uk-UA"/>
              </w:rPr>
            </w:pPr>
            <w:r w:rsidRPr="00BF4B1B">
              <w:rPr>
                <w:rFonts w:ascii="Times New Roman" w:eastAsia="Times New Roman" w:hAnsi="Times New Roman" w:cs="Times New Roman"/>
                <w:sz w:val="20"/>
                <w:szCs w:val="24"/>
                <w:lang w:val="en-US" w:eastAsia="uk-UA"/>
              </w:rPr>
              <w:t>3. Порядок проведення загальних зборiв акцiонерного Товариства затверджено.</w:t>
            </w:r>
          </w:p>
          <w:p w14:paraId="6B0960DD" w14:textId="77777777" w:rsidR="00BF4B1B" w:rsidRPr="00BF4B1B" w:rsidRDefault="00BF4B1B" w:rsidP="00BF4B1B">
            <w:pPr>
              <w:tabs>
                <w:tab w:val="left" w:pos="10620"/>
              </w:tabs>
              <w:spacing w:after="0" w:line="240" w:lineRule="auto"/>
              <w:rPr>
                <w:rFonts w:ascii="Times New Roman" w:eastAsia="Times New Roman" w:hAnsi="Times New Roman" w:cs="Times New Roman"/>
                <w:sz w:val="20"/>
                <w:szCs w:val="24"/>
                <w:lang w:val="en-US" w:eastAsia="uk-UA"/>
              </w:rPr>
            </w:pPr>
            <w:r w:rsidRPr="00BF4B1B">
              <w:rPr>
                <w:rFonts w:ascii="Times New Roman" w:eastAsia="Times New Roman" w:hAnsi="Times New Roman" w:cs="Times New Roman"/>
                <w:sz w:val="20"/>
                <w:szCs w:val="24"/>
                <w:lang w:val="en-US" w:eastAsia="uk-UA"/>
              </w:rPr>
              <w:t>4. Порядок та спосiб засвiдчення бюлетенiв визначено.</w:t>
            </w:r>
          </w:p>
          <w:p w14:paraId="61D5F977" w14:textId="77777777" w:rsidR="00BF4B1B" w:rsidRPr="00BF4B1B" w:rsidRDefault="00BF4B1B" w:rsidP="00BF4B1B">
            <w:pPr>
              <w:tabs>
                <w:tab w:val="left" w:pos="10620"/>
              </w:tabs>
              <w:spacing w:after="0" w:line="240" w:lineRule="auto"/>
              <w:rPr>
                <w:rFonts w:ascii="Times New Roman" w:eastAsia="Times New Roman" w:hAnsi="Times New Roman" w:cs="Times New Roman"/>
                <w:sz w:val="20"/>
                <w:szCs w:val="24"/>
                <w:lang w:val="en-US" w:eastAsia="uk-UA"/>
              </w:rPr>
            </w:pPr>
            <w:r w:rsidRPr="00BF4B1B">
              <w:rPr>
                <w:rFonts w:ascii="Times New Roman" w:eastAsia="Times New Roman" w:hAnsi="Times New Roman" w:cs="Times New Roman"/>
                <w:sz w:val="20"/>
                <w:szCs w:val="24"/>
                <w:lang w:val="en-US" w:eastAsia="uk-UA"/>
              </w:rPr>
              <w:t>5. Звiт Генерального директора (звiт керiвництва) про результати фiнансово-господарської дiяльностi Товариства за 2019 рiк затверджено, роботу Директора визнано задовiльною.</w:t>
            </w:r>
          </w:p>
          <w:p w14:paraId="68D03BBF" w14:textId="77777777" w:rsidR="00BF4B1B" w:rsidRPr="00BF4B1B" w:rsidRDefault="00BF4B1B" w:rsidP="00BF4B1B">
            <w:pPr>
              <w:tabs>
                <w:tab w:val="left" w:pos="10620"/>
              </w:tabs>
              <w:spacing w:after="0" w:line="240" w:lineRule="auto"/>
              <w:rPr>
                <w:rFonts w:ascii="Times New Roman" w:eastAsia="Times New Roman" w:hAnsi="Times New Roman" w:cs="Times New Roman"/>
                <w:sz w:val="20"/>
                <w:szCs w:val="24"/>
                <w:lang w:val="en-US" w:eastAsia="uk-UA"/>
              </w:rPr>
            </w:pPr>
            <w:r w:rsidRPr="00BF4B1B">
              <w:rPr>
                <w:rFonts w:ascii="Times New Roman" w:eastAsia="Times New Roman" w:hAnsi="Times New Roman" w:cs="Times New Roman"/>
                <w:sz w:val="20"/>
                <w:szCs w:val="24"/>
                <w:lang w:val="en-US" w:eastAsia="uk-UA"/>
              </w:rPr>
              <w:t>6. Рiчний звiт Товариства за 2019 рiк затверджено.</w:t>
            </w:r>
          </w:p>
          <w:p w14:paraId="1790EF59" w14:textId="77777777" w:rsidR="00BF4B1B" w:rsidRPr="00BF4B1B" w:rsidRDefault="00BF4B1B" w:rsidP="00BF4B1B">
            <w:pPr>
              <w:tabs>
                <w:tab w:val="left" w:pos="10620"/>
              </w:tabs>
              <w:spacing w:after="0" w:line="240" w:lineRule="auto"/>
              <w:rPr>
                <w:rFonts w:ascii="Times New Roman" w:eastAsia="Times New Roman" w:hAnsi="Times New Roman" w:cs="Times New Roman"/>
                <w:sz w:val="20"/>
                <w:szCs w:val="24"/>
                <w:lang w:val="en-US" w:eastAsia="uk-UA"/>
              </w:rPr>
            </w:pPr>
            <w:r w:rsidRPr="00BF4B1B">
              <w:rPr>
                <w:rFonts w:ascii="Times New Roman" w:eastAsia="Times New Roman" w:hAnsi="Times New Roman" w:cs="Times New Roman"/>
                <w:sz w:val="20"/>
                <w:szCs w:val="24"/>
                <w:lang w:val="en-US" w:eastAsia="uk-UA"/>
              </w:rPr>
              <w:t>7. Прибуток за 2019 рiк не розподiляти у зв'язку з його вiдсутнiстю.</w:t>
            </w:r>
          </w:p>
          <w:p w14:paraId="2E3ADE75" w14:textId="77777777" w:rsidR="00BF4B1B" w:rsidRPr="00BF4B1B" w:rsidRDefault="00BF4B1B" w:rsidP="00BF4B1B">
            <w:pPr>
              <w:tabs>
                <w:tab w:val="left" w:pos="10620"/>
              </w:tabs>
              <w:spacing w:after="0" w:line="240" w:lineRule="auto"/>
              <w:rPr>
                <w:rFonts w:ascii="Times New Roman" w:eastAsia="Times New Roman" w:hAnsi="Times New Roman" w:cs="Times New Roman"/>
                <w:sz w:val="20"/>
                <w:szCs w:val="24"/>
                <w:lang w:val="en-US" w:eastAsia="uk-UA"/>
              </w:rPr>
            </w:pPr>
            <w:r w:rsidRPr="00BF4B1B">
              <w:rPr>
                <w:rFonts w:ascii="Times New Roman" w:eastAsia="Times New Roman" w:hAnsi="Times New Roman" w:cs="Times New Roman"/>
                <w:sz w:val="20"/>
                <w:szCs w:val="24"/>
                <w:lang w:val="en-US" w:eastAsia="uk-UA"/>
              </w:rPr>
              <w:t>Протягом звiтного року позачерговi збори не скликались.</w:t>
            </w:r>
          </w:p>
          <w:p w14:paraId="23750007" w14:textId="77777777" w:rsidR="00BF4B1B" w:rsidRPr="00BF4B1B" w:rsidRDefault="00BF4B1B" w:rsidP="00BF4B1B">
            <w:pPr>
              <w:tabs>
                <w:tab w:val="left" w:pos="10620"/>
              </w:tabs>
              <w:spacing w:after="0" w:line="240" w:lineRule="auto"/>
              <w:rPr>
                <w:rFonts w:ascii="Times New Roman" w:eastAsia="Times New Roman" w:hAnsi="Times New Roman" w:cs="Times New Roman"/>
                <w:sz w:val="20"/>
                <w:szCs w:val="24"/>
                <w:lang w:val="en-US" w:eastAsia="uk-UA"/>
              </w:rPr>
            </w:pPr>
          </w:p>
        </w:tc>
      </w:tr>
    </w:tbl>
    <w:p w14:paraId="3501281B" w14:textId="77777777" w:rsidR="00BF4B1B" w:rsidRPr="00BF4B1B" w:rsidRDefault="00BF4B1B" w:rsidP="00BF4B1B">
      <w:pPr>
        <w:tabs>
          <w:tab w:val="left" w:pos="10620"/>
        </w:tabs>
        <w:spacing w:after="0" w:line="240" w:lineRule="auto"/>
        <w:rPr>
          <w:rFonts w:ascii="Times New Roman" w:eastAsia="Times New Roman" w:hAnsi="Times New Roman" w:cs="Times New Roman"/>
          <w:sz w:val="20"/>
          <w:szCs w:val="24"/>
          <w:lang w:val="en-US" w:eastAsia="uk-UA"/>
        </w:rPr>
      </w:pPr>
    </w:p>
    <w:p w14:paraId="086C5ED1" w14:textId="77777777" w:rsidR="00BF4B1B" w:rsidRPr="00BF4B1B" w:rsidRDefault="00BF4B1B" w:rsidP="00BF4B1B">
      <w:pPr>
        <w:tabs>
          <w:tab w:val="left" w:pos="10620"/>
        </w:tabs>
        <w:spacing w:after="0" w:line="240" w:lineRule="auto"/>
        <w:rPr>
          <w:rFonts w:ascii="Times New Roman" w:eastAsia="Times New Roman" w:hAnsi="Times New Roman" w:cs="Times New Roman"/>
          <w:sz w:val="20"/>
          <w:szCs w:val="24"/>
          <w:lang w:val="en-US" w:eastAsia="uk-UA"/>
        </w:rPr>
      </w:pPr>
    </w:p>
    <w:p w14:paraId="407E2495" w14:textId="77777777" w:rsidR="00BF4B1B" w:rsidRPr="00BF4B1B" w:rsidRDefault="00BF4B1B" w:rsidP="00BF4B1B">
      <w:pPr>
        <w:tabs>
          <w:tab w:val="left" w:pos="10620"/>
        </w:tabs>
        <w:spacing w:after="0" w:line="240" w:lineRule="auto"/>
        <w:rPr>
          <w:rFonts w:ascii="Times New Roman" w:eastAsia="Times New Roman" w:hAnsi="Times New Roman" w:cs="Times New Roman"/>
          <w:sz w:val="20"/>
          <w:szCs w:val="24"/>
          <w:lang w:val="en-US" w:eastAsia="uk-UA"/>
        </w:rPr>
      </w:pPr>
    </w:p>
    <w:p w14:paraId="38901539" w14:textId="77777777" w:rsidR="00BF4B1B" w:rsidRDefault="00BF4B1B">
      <w:pPr>
        <w:sectPr w:rsidR="00BF4B1B" w:rsidSect="00BF4B1B">
          <w:pgSz w:w="11906" w:h="16838" w:code="9"/>
          <w:pgMar w:top="363" w:right="567" w:bottom="363" w:left="1417" w:header="709" w:footer="709" w:gutter="0"/>
          <w:cols w:space="708"/>
          <w:docGrid w:linePitch="360"/>
        </w:sectPr>
      </w:pPr>
    </w:p>
    <w:p w14:paraId="0A8B0FAA" w14:textId="77777777" w:rsidR="00BF4B1B" w:rsidRPr="00BF4B1B" w:rsidRDefault="00BF4B1B" w:rsidP="00BF4B1B">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14:paraId="13E4AC13" w14:textId="77777777" w:rsidR="00BF4B1B" w:rsidRPr="00BF4B1B" w:rsidRDefault="00BF4B1B" w:rsidP="00BF4B1B">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BF4B1B" w:rsidRPr="00BF4B1B" w14:paraId="37382FFC" w14:textId="77777777" w:rsidTr="009D0231">
        <w:trPr>
          <w:trHeight w:val="284"/>
        </w:trPr>
        <w:tc>
          <w:tcPr>
            <w:tcW w:w="6981" w:type="dxa"/>
            <w:gridSpan w:val="2"/>
            <w:shd w:val="clear" w:color="auto" w:fill="auto"/>
            <w:vAlign w:val="center"/>
          </w:tcPr>
          <w:p w14:paraId="46AA1B09"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14:paraId="06DC02B6"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14:paraId="4160BCCF"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Ні</w:t>
            </w:r>
          </w:p>
        </w:tc>
      </w:tr>
      <w:tr w:rsidR="00BF4B1B" w:rsidRPr="00BF4B1B" w14:paraId="5A3809AE" w14:textId="77777777" w:rsidTr="009D0231">
        <w:trPr>
          <w:trHeight w:val="284"/>
        </w:trPr>
        <w:tc>
          <w:tcPr>
            <w:tcW w:w="6981" w:type="dxa"/>
            <w:gridSpan w:val="2"/>
            <w:shd w:val="clear" w:color="auto" w:fill="auto"/>
            <w:vAlign w:val="center"/>
          </w:tcPr>
          <w:p w14:paraId="0195A7C6"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14:paraId="65520682"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X</w:t>
            </w:r>
          </w:p>
        </w:tc>
        <w:tc>
          <w:tcPr>
            <w:tcW w:w="1574" w:type="dxa"/>
            <w:shd w:val="clear" w:color="auto" w:fill="auto"/>
            <w:vAlign w:val="center"/>
          </w:tcPr>
          <w:p w14:paraId="16D0902F"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 xml:space="preserve"> </w:t>
            </w:r>
          </w:p>
        </w:tc>
      </w:tr>
      <w:tr w:rsidR="00BF4B1B" w:rsidRPr="00BF4B1B" w14:paraId="773C3BD3" w14:textId="77777777" w:rsidTr="009D0231">
        <w:trPr>
          <w:trHeight w:val="284"/>
        </w:trPr>
        <w:tc>
          <w:tcPr>
            <w:tcW w:w="6981" w:type="dxa"/>
            <w:gridSpan w:val="2"/>
            <w:shd w:val="clear" w:color="auto" w:fill="auto"/>
            <w:vAlign w:val="center"/>
          </w:tcPr>
          <w:p w14:paraId="32D8314D"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14:paraId="2AE82FB0"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287A4F2D"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X</w:t>
            </w:r>
          </w:p>
        </w:tc>
      </w:tr>
      <w:tr w:rsidR="00BF4B1B" w:rsidRPr="00BF4B1B" w14:paraId="5847F421" w14:textId="77777777" w:rsidTr="009D0231">
        <w:trPr>
          <w:trHeight w:val="284"/>
        </w:trPr>
        <w:tc>
          <w:tcPr>
            <w:tcW w:w="6981" w:type="dxa"/>
            <w:gridSpan w:val="2"/>
            <w:shd w:val="clear" w:color="auto" w:fill="auto"/>
            <w:vAlign w:val="center"/>
          </w:tcPr>
          <w:p w14:paraId="5CCFFC9F"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14:paraId="321B3A0D"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598ED9D7"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X</w:t>
            </w:r>
          </w:p>
        </w:tc>
      </w:tr>
      <w:tr w:rsidR="00BF4B1B" w:rsidRPr="00BF4B1B" w14:paraId="31EEF204" w14:textId="77777777" w:rsidTr="009D0231">
        <w:trPr>
          <w:trHeight w:val="284"/>
        </w:trPr>
        <w:tc>
          <w:tcPr>
            <w:tcW w:w="1284" w:type="dxa"/>
            <w:shd w:val="clear" w:color="auto" w:fill="auto"/>
          </w:tcPr>
          <w:p w14:paraId="5B6D8CD3"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14:paraId="14C057A4"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Немає</w:t>
            </w:r>
          </w:p>
        </w:tc>
      </w:tr>
    </w:tbl>
    <w:p w14:paraId="36C74936"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p>
    <w:p w14:paraId="16507A95" w14:textId="77777777" w:rsidR="00BF4B1B" w:rsidRPr="00BF4B1B" w:rsidRDefault="00BF4B1B" w:rsidP="00BF4B1B">
      <w:pPr>
        <w:spacing w:after="0" w:line="240" w:lineRule="auto"/>
        <w:outlineLvl w:val="2"/>
        <w:rPr>
          <w:rFonts w:ascii="Times New Roman" w:eastAsia="Times New Roman" w:hAnsi="Times New Roman" w:cs="Times New Roman"/>
          <w:b/>
          <w:bCs/>
          <w:color w:val="000000"/>
          <w:sz w:val="20"/>
          <w:szCs w:val="20"/>
          <w:lang w:val="uk-UA" w:eastAsia="uk-UA"/>
        </w:rPr>
      </w:pPr>
      <w:r w:rsidRPr="00BF4B1B">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BF4B1B" w:rsidRPr="00BF4B1B" w14:paraId="255C5C84" w14:textId="77777777" w:rsidTr="009D0231">
        <w:trPr>
          <w:trHeight w:val="284"/>
        </w:trPr>
        <w:tc>
          <w:tcPr>
            <w:tcW w:w="6981" w:type="dxa"/>
            <w:shd w:val="clear" w:color="auto" w:fill="auto"/>
            <w:vAlign w:val="center"/>
          </w:tcPr>
          <w:p w14:paraId="287B5111"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14:paraId="1DE1AFBA"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14:paraId="761F2F09"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Ні</w:t>
            </w:r>
          </w:p>
        </w:tc>
      </w:tr>
      <w:tr w:rsidR="00BF4B1B" w:rsidRPr="00BF4B1B" w14:paraId="76D2FB5D" w14:textId="77777777" w:rsidTr="009D0231">
        <w:trPr>
          <w:trHeight w:val="284"/>
        </w:trPr>
        <w:tc>
          <w:tcPr>
            <w:tcW w:w="6981" w:type="dxa"/>
            <w:shd w:val="clear" w:color="auto" w:fill="auto"/>
            <w:vAlign w:val="center"/>
          </w:tcPr>
          <w:p w14:paraId="6355EB53"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BF4B1B">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14:paraId="7231B1E8"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7782FA8D"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X</w:t>
            </w:r>
          </w:p>
        </w:tc>
      </w:tr>
      <w:tr w:rsidR="00BF4B1B" w:rsidRPr="00BF4B1B" w14:paraId="0EC9CCE5" w14:textId="77777777" w:rsidTr="009D0231">
        <w:trPr>
          <w:trHeight w:val="284"/>
        </w:trPr>
        <w:tc>
          <w:tcPr>
            <w:tcW w:w="6981" w:type="dxa"/>
            <w:shd w:val="clear" w:color="auto" w:fill="auto"/>
            <w:vAlign w:val="center"/>
          </w:tcPr>
          <w:p w14:paraId="170220A4"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BF4B1B">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14:paraId="47AADED0"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0132A3FD"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X</w:t>
            </w:r>
          </w:p>
        </w:tc>
      </w:tr>
    </w:tbl>
    <w:p w14:paraId="6EC63891" w14:textId="77777777" w:rsidR="00BF4B1B" w:rsidRPr="00BF4B1B" w:rsidRDefault="00BF4B1B" w:rsidP="00BF4B1B">
      <w:pPr>
        <w:spacing w:after="0" w:line="240" w:lineRule="auto"/>
        <w:outlineLvl w:val="2"/>
        <w:rPr>
          <w:rFonts w:ascii="Times New Roman" w:eastAsia="Times New Roman" w:hAnsi="Times New Roman" w:cs="Times New Roman"/>
          <w:b/>
          <w:bCs/>
          <w:color w:val="000000"/>
          <w:sz w:val="21"/>
          <w:szCs w:val="21"/>
          <w:lang w:val="uk-UA" w:eastAsia="uk-UA"/>
        </w:rPr>
      </w:pPr>
    </w:p>
    <w:p w14:paraId="4575140A" w14:textId="77777777" w:rsidR="00BF4B1B" w:rsidRPr="00BF4B1B" w:rsidRDefault="00BF4B1B" w:rsidP="00BF4B1B">
      <w:pPr>
        <w:spacing w:after="0" w:line="240" w:lineRule="auto"/>
        <w:outlineLvl w:val="2"/>
        <w:rPr>
          <w:rFonts w:ascii="Times New Roman" w:eastAsia="Times New Roman" w:hAnsi="Times New Roman" w:cs="Times New Roman"/>
          <w:b/>
          <w:bCs/>
          <w:color w:val="000000"/>
          <w:sz w:val="20"/>
          <w:szCs w:val="20"/>
          <w:lang w:val="uk-UA" w:eastAsia="uk-UA"/>
        </w:rPr>
      </w:pPr>
      <w:r w:rsidRPr="00BF4B1B">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BF4B1B" w:rsidRPr="00BF4B1B" w14:paraId="7FD0C1FC" w14:textId="77777777" w:rsidTr="009D0231">
        <w:trPr>
          <w:trHeight w:val="284"/>
        </w:trPr>
        <w:tc>
          <w:tcPr>
            <w:tcW w:w="6981" w:type="dxa"/>
            <w:gridSpan w:val="2"/>
            <w:shd w:val="clear" w:color="auto" w:fill="auto"/>
            <w:vAlign w:val="center"/>
          </w:tcPr>
          <w:p w14:paraId="378EA185"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14:paraId="75D735A4"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14:paraId="5C31DBF9"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Ні</w:t>
            </w:r>
          </w:p>
        </w:tc>
      </w:tr>
      <w:tr w:rsidR="00BF4B1B" w:rsidRPr="00BF4B1B" w14:paraId="4137947B" w14:textId="77777777" w:rsidTr="009D0231">
        <w:trPr>
          <w:trHeight w:val="284"/>
        </w:trPr>
        <w:tc>
          <w:tcPr>
            <w:tcW w:w="6981" w:type="dxa"/>
            <w:gridSpan w:val="2"/>
            <w:shd w:val="clear" w:color="auto" w:fill="auto"/>
            <w:vAlign w:val="center"/>
          </w:tcPr>
          <w:p w14:paraId="06AEDB49"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14:paraId="7D1F2102"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2E425159"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X</w:t>
            </w:r>
          </w:p>
        </w:tc>
      </w:tr>
      <w:tr w:rsidR="00BF4B1B" w:rsidRPr="00BF4B1B" w14:paraId="1996BCD2" w14:textId="77777777" w:rsidTr="009D0231">
        <w:trPr>
          <w:trHeight w:val="284"/>
        </w:trPr>
        <w:tc>
          <w:tcPr>
            <w:tcW w:w="6981" w:type="dxa"/>
            <w:gridSpan w:val="2"/>
            <w:shd w:val="clear" w:color="auto" w:fill="auto"/>
            <w:vAlign w:val="center"/>
          </w:tcPr>
          <w:p w14:paraId="0C4801A9"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14:paraId="4174751B"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X</w:t>
            </w:r>
          </w:p>
        </w:tc>
        <w:tc>
          <w:tcPr>
            <w:tcW w:w="1574" w:type="dxa"/>
            <w:shd w:val="clear" w:color="auto" w:fill="auto"/>
            <w:vAlign w:val="center"/>
          </w:tcPr>
          <w:p w14:paraId="2BBD55F1"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 xml:space="preserve"> </w:t>
            </w:r>
          </w:p>
        </w:tc>
      </w:tr>
      <w:tr w:rsidR="00BF4B1B" w:rsidRPr="00BF4B1B" w14:paraId="4CD59C8C" w14:textId="77777777" w:rsidTr="009D0231">
        <w:trPr>
          <w:trHeight w:val="284"/>
        </w:trPr>
        <w:tc>
          <w:tcPr>
            <w:tcW w:w="6981" w:type="dxa"/>
            <w:gridSpan w:val="2"/>
            <w:shd w:val="clear" w:color="auto" w:fill="auto"/>
            <w:vAlign w:val="center"/>
          </w:tcPr>
          <w:p w14:paraId="46D67597"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14:paraId="2C6A0FA0"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7BE64AEF"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X</w:t>
            </w:r>
          </w:p>
        </w:tc>
      </w:tr>
      <w:tr w:rsidR="00BF4B1B" w:rsidRPr="00BF4B1B" w14:paraId="3DD49FCC" w14:textId="77777777" w:rsidTr="009D0231">
        <w:trPr>
          <w:trHeight w:val="284"/>
        </w:trPr>
        <w:tc>
          <w:tcPr>
            <w:tcW w:w="1284" w:type="dxa"/>
            <w:shd w:val="clear" w:color="auto" w:fill="auto"/>
          </w:tcPr>
          <w:p w14:paraId="39E38C17"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14:paraId="6982110A"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немає</w:t>
            </w:r>
          </w:p>
        </w:tc>
      </w:tr>
    </w:tbl>
    <w:p w14:paraId="210335EB" w14:textId="77777777" w:rsidR="00BF4B1B" w:rsidRPr="00BF4B1B" w:rsidRDefault="00BF4B1B" w:rsidP="00BF4B1B">
      <w:pPr>
        <w:spacing w:after="0" w:line="240" w:lineRule="auto"/>
        <w:outlineLvl w:val="2"/>
        <w:rPr>
          <w:rFonts w:ascii="Times New Roman" w:eastAsia="Times New Roman" w:hAnsi="Times New Roman" w:cs="Times New Roman"/>
          <w:b/>
          <w:bCs/>
          <w:sz w:val="20"/>
          <w:szCs w:val="20"/>
          <w:lang w:val="uk-UA" w:eastAsia="uk-UA"/>
        </w:rPr>
      </w:pPr>
    </w:p>
    <w:p w14:paraId="133845ED" w14:textId="77777777" w:rsidR="00BF4B1B" w:rsidRPr="00BF4B1B" w:rsidRDefault="00BF4B1B" w:rsidP="00BF4B1B">
      <w:pPr>
        <w:spacing w:after="0" w:line="240" w:lineRule="auto"/>
        <w:outlineLvl w:val="2"/>
        <w:rPr>
          <w:rFonts w:ascii="Times New Roman" w:eastAsia="Times New Roman" w:hAnsi="Times New Roman" w:cs="Times New Roman"/>
          <w:b/>
          <w:bCs/>
          <w:color w:val="000000"/>
          <w:sz w:val="20"/>
          <w:szCs w:val="20"/>
          <w:lang w:val="uk-UA" w:eastAsia="uk-UA"/>
        </w:rPr>
      </w:pPr>
      <w:r w:rsidRPr="00BF4B1B">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BF4B1B" w:rsidRPr="00BF4B1B" w14:paraId="2D1C0E24" w14:textId="77777777" w:rsidTr="009D0231">
        <w:trPr>
          <w:trHeight w:val="284"/>
        </w:trPr>
        <w:tc>
          <w:tcPr>
            <w:tcW w:w="6995" w:type="dxa"/>
            <w:gridSpan w:val="2"/>
            <w:shd w:val="clear" w:color="auto" w:fill="auto"/>
            <w:vAlign w:val="center"/>
          </w:tcPr>
          <w:p w14:paraId="70DF487F"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14:paraId="40ED2134"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14:paraId="641FA579"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Ні</w:t>
            </w:r>
          </w:p>
        </w:tc>
      </w:tr>
      <w:tr w:rsidR="00BF4B1B" w:rsidRPr="00BF4B1B" w14:paraId="557D1472" w14:textId="77777777" w:rsidTr="009D0231">
        <w:trPr>
          <w:trHeight w:val="284"/>
        </w:trPr>
        <w:tc>
          <w:tcPr>
            <w:tcW w:w="6995" w:type="dxa"/>
            <w:gridSpan w:val="2"/>
            <w:shd w:val="clear" w:color="auto" w:fill="auto"/>
            <w:vAlign w:val="center"/>
          </w:tcPr>
          <w:p w14:paraId="2857463C"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14:paraId="372E2664"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0083A5D2"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X</w:t>
            </w:r>
          </w:p>
        </w:tc>
      </w:tr>
      <w:tr w:rsidR="00BF4B1B" w:rsidRPr="00BF4B1B" w14:paraId="24E38E07" w14:textId="77777777" w:rsidTr="009D0231">
        <w:trPr>
          <w:trHeight w:val="284"/>
        </w:trPr>
        <w:tc>
          <w:tcPr>
            <w:tcW w:w="6995" w:type="dxa"/>
            <w:gridSpan w:val="2"/>
            <w:shd w:val="clear" w:color="auto" w:fill="auto"/>
            <w:vAlign w:val="center"/>
          </w:tcPr>
          <w:p w14:paraId="3A864B3B"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14:paraId="4D00F85D"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3944F123"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X</w:t>
            </w:r>
          </w:p>
        </w:tc>
      </w:tr>
      <w:tr w:rsidR="00BF4B1B" w:rsidRPr="00BF4B1B" w14:paraId="7D426FC2" w14:textId="77777777" w:rsidTr="009D0231">
        <w:trPr>
          <w:trHeight w:val="284"/>
        </w:trPr>
        <w:tc>
          <w:tcPr>
            <w:tcW w:w="6995" w:type="dxa"/>
            <w:gridSpan w:val="2"/>
            <w:shd w:val="clear" w:color="auto" w:fill="auto"/>
            <w:vAlign w:val="center"/>
          </w:tcPr>
          <w:p w14:paraId="48CC72DE"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14:paraId="665F7DB2"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786607B4"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X</w:t>
            </w:r>
          </w:p>
        </w:tc>
      </w:tr>
      <w:tr w:rsidR="00BF4B1B" w:rsidRPr="00BF4B1B" w14:paraId="04E77041" w14:textId="77777777" w:rsidTr="009D0231">
        <w:trPr>
          <w:trHeight w:val="284"/>
        </w:trPr>
        <w:tc>
          <w:tcPr>
            <w:tcW w:w="6995" w:type="dxa"/>
            <w:gridSpan w:val="2"/>
            <w:shd w:val="clear" w:color="auto" w:fill="auto"/>
            <w:vAlign w:val="center"/>
          </w:tcPr>
          <w:p w14:paraId="78C670EA"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14:paraId="6FE6C28E"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02C2C40A"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X</w:t>
            </w:r>
          </w:p>
        </w:tc>
      </w:tr>
      <w:tr w:rsidR="00BF4B1B" w:rsidRPr="00BF4B1B" w14:paraId="26897ED3" w14:textId="77777777" w:rsidTr="009D0231">
        <w:trPr>
          <w:trHeight w:val="284"/>
        </w:trPr>
        <w:tc>
          <w:tcPr>
            <w:tcW w:w="6995" w:type="dxa"/>
            <w:gridSpan w:val="2"/>
            <w:shd w:val="clear" w:color="auto" w:fill="auto"/>
            <w:vAlign w:val="center"/>
          </w:tcPr>
          <w:p w14:paraId="3DCA1F12"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14:paraId="0E16BB84"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1924742C"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X</w:t>
            </w:r>
          </w:p>
        </w:tc>
      </w:tr>
      <w:tr w:rsidR="00BF4B1B" w:rsidRPr="00BF4B1B" w14:paraId="6AED3EAD" w14:textId="77777777" w:rsidTr="009D0231">
        <w:trPr>
          <w:trHeight w:val="284"/>
        </w:trPr>
        <w:tc>
          <w:tcPr>
            <w:tcW w:w="6995" w:type="dxa"/>
            <w:gridSpan w:val="2"/>
            <w:shd w:val="clear" w:color="auto" w:fill="auto"/>
            <w:vAlign w:val="center"/>
          </w:tcPr>
          <w:p w14:paraId="03D31908"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14:paraId="5473FA1B"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004ED27A"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X</w:t>
            </w:r>
          </w:p>
        </w:tc>
      </w:tr>
      <w:tr w:rsidR="00BF4B1B" w:rsidRPr="00BF4B1B" w14:paraId="50054716" w14:textId="77777777" w:rsidTr="009D0231">
        <w:trPr>
          <w:trHeight w:val="284"/>
        </w:trPr>
        <w:tc>
          <w:tcPr>
            <w:tcW w:w="6995" w:type="dxa"/>
            <w:gridSpan w:val="2"/>
            <w:shd w:val="clear" w:color="auto" w:fill="auto"/>
            <w:vAlign w:val="center"/>
          </w:tcPr>
          <w:p w14:paraId="2A8A6112"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14:paraId="19BAB8E6"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2B53FC5D"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sz w:val="20"/>
                <w:szCs w:val="20"/>
                <w:lang w:val="en-US" w:eastAsia="uk-UA"/>
              </w:rPr>
              <w:t>X</w:t>
            </w:r>
          </w:p>
        </w:tc>
      </w:tr>
      <w:tr w:rsidR="00BF4B1B" w:rsidRPr="00BF4B1B" w14:paraId="1842409C" w14:textId="77777777" w:rsidTr="009D0231">
        <w:trPr>
          <w:trHeight w:val="284"/>
        </w:trPr>
        <w:tc>
          <w:tcPr>
            <w:tcW w:w="6995" w:type="dxa"/>
            <w:gridSpan w:val="2"/>
            <w:shd w:val="clear" w:color="auto" w:fill="auto"/>
            <w:vAlign w:val="center"/>
          </w:tcPr>
          <w:p w14:paraId="758505E2"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14:paraId="0B3FA8B7"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24382077"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X</w:t>
            </w:r>
          </w:p>
        </w:tc>
      </w:tr>
      <w:tr w:rsidR="00BF4B1B" w:rsidRPr="00BF4B1B" w14:paraId="3844BC2E" w14:textId="77777777" w:rsidTr="009D0231">
        <w:trPr>
          <w:trHeight w:val="284"/>
        </w:trPr>
        <w:tc>
          <w:tcPr>
            <w:tcW w:w="6995" w:type="dxa"/>
            <w:gridSpan w:val="2"/>
            <w:shd w:val="clear" w:color="auto" w:fill="auto"/>
            <w:vAlign w:val="center"/>
          </w:tcPr>
          <w:p w14:paraId="40B5702C"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14:paraId="0B9D171D"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248C5FD2"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X</w:t>
            </w:r>
          </w:p>
        </w:tc>
      </w:tr>
      <w:tr w:rsidR="00BF4B1B" w:rsidRPr="00BF4B1B" w14:paraId="21F5D9BA" w14:textId="77777777" w:rsidTr="009D0231">
        <w:trPr>
          <w:trHeight w:val="284"/>
        </w:trPr>
        <w:tc>
          <w:tcPr>
            <w:tcW w:w="1284" w:type="dxa"/>
            <w:shd w:val="clear" w:color="auto" w:fill="auto"/>
          </w:tcPr>
          <w:p w14:paraId="3FF3EFBA"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14:paraId="0C408332"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Позачергові загальні збори не скликались</w:t>
            </w:r>
          </w:p>
        </w:tc>
      </w:tr>
    </w:tbl>
    <w:p w14:paraId="6FAE6FC3" w14:textId="77777777" w:rsidR="00BF4B1B" w:rsidRPr="00BF4B1B" w:rsidRDefault="00BF4B1B" w:rsidP="00BF4B1B">
      <w:pPr>
        <w:spacing w:after="0" w:line="240" w:lineRule="auto"/>
        <w:outlineLvl w:val="2"/>
        <w:rPr>
          <w:rFonts w:ascii="Times New Roman" w:eastAsia="Times New Roman" w:hAnsi="Times New Roman" w:cs="Times New Roman"/>
          <w:b/>
          <w:bCs/>
          <w:sz w:val="20"/>
          <w:szCs w:val="20"/>
          <w:lang w:val="uk-UA" w:eastAsia="uk-UA"/>
        </w:rPr>
      </w:pPr>
    </w:p>
    <w:p w14:paraId="120278B7"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20"/>
          <w:szCs w:val="20"/>
          <w:u w:val="words"/>
          <w:lang w:eastAsia="uk-UA"/>
        </w:rPr>
      </w:pPr>
      <w:r w:rsidRPr="00BF4B1B">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BF4B1B">
        <w:rPr>
          <w:rFonts w:ascii="Times New Roman" w:eastAsia="Times New Roman" w:hAnsi="Times New Roman" w:cs="Times New Roman"/>
          <w:b/>
          <w:bCs/>
          <w:color w:val="000000"/>
          <w:sz w:val="20"/>
          <w:szCs w:val="20"/>
          <w:lang w:eastAsia="uk-UA"/>
        </w:rPr>
        <w:t xml:space="preserve"> </w:t>
      </w:r>
      <w:r w:rsidRPr="00BF4B1B">
        <w:rPr>
          <w:rFonts w:ascii="Times New Roman" w:eastAsia="Times New Roman" w:hAnsi="Times New Roman" w:cs="Times New Roman"/>
          <w:bCs/>
          <w:color w:val="000000"/>
          <w:sz w:val="20"/>
          <w:szCs w:val="20"/>
          <w:u w:val="words"/>
          <w:lang w:val="en-US" w:eastAsia="uk-UA"/>
        </w:rPr>
        <w:t>Ні</w:t>
      </w:r>
    </w:p>
    <w:p w14:paraId="03DDB51D" w14:textId="77777777" w:rsidR="00BF4B1B" w:rsidRPr="00BF4B1B" w:rsidRDefault="00BF4B1B" w:rsidP="00BF4B1B">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14:paraId="6B79C896" w14:textId="77777777" w:rsidR="00BF4B1B" w:rsidRPr="00BF4B1B" w:rsidRDefault="00BF4B1B" w:rsidP="00BF4B1B">
      <w:pPr>
        <w:spacing w:after="0" w:line="240" w:lineRule="auto"/>
        <w:outlineLvl w:val="2"/>
        <w:rPr>
          <w:rFonts w:ascii="Times New Roman" w:eastAsia="Times New Roman" w:hAnsi="Times New Roman" w:cs="Times New Roman"/>
          <w:b/>
          <w:bCs/>
          <w:color w:val="000000"/>
          <w:sz w:val="20"/>
          <w:szCs w:val="20"/>
          <w:u w:val="words"/>
          <w:lang w:eastAsia="uk-UA"/>
        </w:rPr>
      </w:pPr>
      <w:r w:rsidRPr="00BF4B1B">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851"/>
        <w:gridCol w:w="1556"/>
        <w:gridCol w:w="1747"/>
      </w:tblGrid>
      <w:tr w:rsidR="00BF4B1B" w:rsidRPr="00BF4B1B" w14:paraId="3155AA45" w14:textId="77777777" w:rsidTr="009D0231">
        <w:tc>
          <w:tcPr>
            <w:tcW w:w="6771" w:type="dxa"/>
            <w:gridSpan w:val="2"/>
          </w:tcPr>
          <w:p w14:paraId="3A112565"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14:paraId="3ED453C1"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Так</w:t>
            </w:r>
          </w:p>
        </w:tc>
        <w:tc>
          <w:tcPr>
            <w:tcW w:w="1784" w:type="dxa"/>
            <w:vAlign w:val="center"/>
          </w:tcPr>
          <w:p w14:paraId="729DF890"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Ні</w:t>
            </w:r>
          </w:p>
        </w:tc>
      </w:tr>
      <w:tr w:rsidR="00BF4B1B" w:rsidRPr="00BF4B1B" w14:paraId="4EA25599" w14:textId="77777777" w:rsidTr="009D0231">
        <w:tc>
          <w:tcPr>
            <w:tcW w:w="6771" w:type="dxa"/>
            <w:gridSpan w:val="2"/>
          </w:tcPr>
          <w:p w14:paraId="3E71D995"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20"/>
                <w:szCs w:val="20"/>
                <w:u w:val="words"/>
                <w:lang w:val="en-US" w:eastAsia="uk-UA"/>
              </w:rPr>
            </w:pPr>
            <w:r w:rsidRPr="00BF4B1B">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14:paraId="30B4EBAB" w14:textId="77777777" w:rsidR="00BF4B1B" w:rsidRPr="00BF4B1B" w:rsidRDefault="00BF4B1B" w:rsidP="00BF4B1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F4B1B">
              <w:rPr>
                <w:rFonts w:ascii="Times New Roman" w:eastAsia="Times New Roman" w:hAnsi="Times New Roman" w:cs="Times New Roman"/>
                <w:sz w:val="20"/>
                <w:szCs w:val="20"/>
                <w:lang w:val="uk-UA" w:eastAsia="uk-UA"/>
              </w:rPr>
              <w:t xml:space="preserve"> </w:t>
            </w:r>
          </w:p>
        </w:tc>
        <w:tc>
          <w:tcPr>
            <w:tcW w:w="1784" w:type="dxa"/>
            <w:vAlign w:val="center"/>
          </w:tcPr>
          <w:p w14:paraId="27C1BDFD" w14:textId="77777777" w:rsidR="00BF4B1B" w:rsidRPr="00BF4B1B" w:rsidRDefault="00BF4B1B" w:rsidP="00BF4B1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F4B1B">
              <w:rPr>
                <w:rFonts w:ascii="Times New Roman" w:eastAsia="Times New Roman" w:hAnsi="Times New Roman" w:cs="Times New Roman"/>
                <w:sz w:val="20"/>
                <w:szCs w:val="20"/>
                <w:lang w:val="uk-UA" w:eastAsia="uk-UA"/>
              </w:rPr>
              <w:t>X</w:t>
            </w:r>
          </w:p>
        </w:tc>
      </w:tr>
      <w:tr w:rsidR="00BF4B1B" w:rsidRPr="00BF4B1B" w14:paraId="248C626E" w14:textId="77777777" w:rsidTr="009D0231">
        <w:tc>
          <w:tcPr>
            <w:tcW w:w="6771" w:type="dxa"/>
            <w:gridSpan w:val="2"/>
          </w:tcPr>
          <w:p w14:paraId="44BA9B62"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20"/>
                <w:szCs w:val="20"/>
                <w:u w:val="words"/>
                <w:lang w:val="en-US" w:eastAsia="uk-UA"/>
              </w:rPr>
            </w:pPr>
            <w:r w:rsidRPr="00BF4B1B">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14:paraId="45E7DF69" w14:textId="77777777" w:rsidR="00BF4B1B" w:rsidRPr="00BF4B1B" w:rsidRDefault="00BF4B1B" w:rsidP="00BF4B1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F4B1B">
              <w:rPr>
                <w:rFonts w:ascii="Times New Roman" w:eastAsia="Times New Roman" w:hAnsi="Times New Roman" w:cs="Times New Roman"/>
                <w:sz w:val="20"/>
                <w:szCs w:val="20"/>
                <w:lang w:val="uk-UA" w:eastAsia="uk-UA"/>
              </w:rPr>
              <w:t xml:space="preserve"> </w:t>
            </w:r>
          </w:p>
        </w:tc>
        <w:tc>
          <w:tcPr>
            <w:tcW w:w="1784" w:type="dxa"/>
            <w:vAlign w:val="center"/>
          </w:tcPr>
          <w:p w14:paraId="6B728CB1" w14:textId="77777777" w:rsidR="00BF4B1B" w:rsidRPr="00BF4B1B" w:rsidRDefault="00BF4B1B" w:rsidP="00BF4B1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F4B1B">
              <w:rPr>
                <w:rFonts w:ascii="Times New Roman" w:eastAsia="Times New Roman" w:hAnsi="Times New Roman" w:cs="Times New Roman"/>
                <w:sz w:val="20"/>
                <w:szCs w:val="20"/>
                <w:lang w:val="uk-UA" w:eastAsia="uk-UA"/>
              </w:rPr>
              <w:t>X</w:t>
            </w:r>
          </w:p>
        </w:tc>
      </w:tr>
      <w:tr w:rsidR="00BF4B1B" w:rsidRPr="00BF4B1B" w14:paraId="1B2A6A0E" w14:textId="77777777" w:rsidTr="009D0231">
        <w:tc>
          <w:tcPr>
            <w:tcW w:w="6771" w:type="dxa"/>
            <w:gridSpan w:val="2"/>
          </w:tcPr>
          <w:p w14:paraId="38A8E0D1"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20"/>
                <w:szCs w:val="20"/>
                <w:u w:val="words"/>
                <w:lang w:val="en-US" w:eastAsia="uk-UA"/>
              </w:rPr>
            </w:pPr>
            <w:r w:rsidRPr="00BF4B1B">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14:paraId="41C57703" w14:textId="77777777" w:rsidR="00BF4B1B" w:rsidRPr="00BF4B1B" w:rsidRDefault="00BF4B1B" w:rsidP="00BF4B1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F4B1B">
              <w:rPr>
                <w:rFonts w:ascii="Times New Roman" w:eastAsia="Times New Roman" w:hAnsi="Times New Roman" w:cs="Times New Roman"/>
                <w:sz w:val="20"/>
                <w:szCs w:val="20"/>
                <w:lang w:val="uk-UA" w:eastAsia="uk-UA"/>
              </w:rPr>
              <w:t xml:space="preserve"> </w:t>
            </w:r>
          </w:p>
        </w:tc>
        <w:tc>
          <w:tcPr>
            <w:tcW w:w="1784" w:type="dxa"/>
            <w:vAlign w:val="center"/>
          </w:tcPr>
          <w:p w14:paraId="4F7373B3" w14:textId="77777777" w:rsidR="00BF4B1B" w:rsidRPr="00BF4B1B" w:rsidRDefault="00BF4B1B" w:rsidP="00BF4B1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F4B1B">
              <w:rPr>
                <w:rFonts w:ascii="Times New Roman" w:eastAsia="Times New Roman" w:hAnsi="Times New Roman" w:cs="Times New Roman"/>
                <w:sz w:val="20"/>
                <w:szCs w:val="20"/>
                <w:lang w:val="uk-UA" w:eastAsia="uk-UA"/>
              </w:rPr>
              <w:t>X</w:t>
            </w:r>
          </w:p>
        </w:tc>
      </w:tr>
      <w:tr w:rsidR="00BF4B1B" w:rsidRPr="00BF4B1B" w14:paraId="4073E460" w14:textId="77777777" w:rsidTr="009D0231">
        <w:tc>
          <w:tcPr>
            <w:tcW w:w="6771" w:type="dxa"/>
            <w:gridSpan w:val="2"/>
          </w:tcPr>
          <w:p w14:paraId="45334E43"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20"/>
                <w:szCs w:val="20"/>
                <w:u w:val="words"/>
                <w:lang w:eastAsia="uk-UA"/>
              </w:rPr>
            </w:pPr>
            <w:r w:rsidRPr="00BF4B1B">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BF4B1B">
              <w:rPr>
                <w:rFonts w:ascii="Times New Roman" w:eastAsia="Times New Roman" w:hAnsi="Times New Roman" w:cs="Times New Roman"/>
                <w:bCs/>
                <w:color w:val="000000"/>
                <w:sz w:val="20"/>
                <w:szCs w:val="20"/>
                <w:shd w:val="clear" w:color="auto" w:fill="FFFFFF"/>
                <w:lang w:eastAsia="uk-UA"/>
              </w:rPr>
              <w:t>голосуючих</w:t>
            </w:r>
            <w:r w:rsidRPr="00BF4B1B">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14:paraId="5C4E3C80"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20"/>
                <w:szCs w:val="20"/>
                <w:u w:val="words"/>
                <w:lang w:val="en-US" w:eastAsia="uk-UA"/>
              </w:rPr>
            </w:pPr>
            <w:r w:rsidRPr="00BF4B1B">
              <w:rPr>
                <w:rFonts w:ascii="Times New Roman" w:eastAsia="Times New Roman" w:hAnsi="Times New Roman" w:cs="Times New Roman"/>
                <w:sz w:val="20"/>
                <w:szCs w:val="20"/>
                <w:lang w:val="uk-UA" w:eastAsia="uk-UA"/>
              </w:rPr>
              <w:t>Позачергові загальні збори не скликались</w:t>
            </w:r>
          </w:p>
        </w:tc>
      </w:tr>
      <w:tr w:rsidR="00BF4B1B" w:rsidRPr="00BF4B1B" w14:paraId="6FD464B0" w14:textId="77777777" w:rsidTr="009D0231">
        <w:tc>
          <w:tcPr>
            <w:tcW w:w="1774" w:type="dxa"/>
          </w:tcPr>
          <w:p w14:paraId="390D039A" w14:textId="77777777" w:rsidR="00BF4B1B" w:rsidRPr="00BF4B1B" w:rsidRDefault="00BF4B1B" w:rsidP="00BF4B1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F4B1B">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14:paraId="435004C9"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20"/>
                <w:szCs w:val="20"/>
                <w:u w:val="words"/>
                <w:lang w:val="en-US" w:eastAsia="uk-UA"/>
              </w:rPr>
            </w:pPr>
            <w:r w:rsidRPr="00BF4B1B">
              <w:rPr>
                <w:rFonts w:ascii="Times New Roman" w:eastAsia="Times New Roman" w:hAnsi="Times New Roman" w:cs="Times New Roman"/>
                <w:sz w:val="20"/>
                <w:szCs w:val="20"/>
                <w:lang w:val="uk-UA" w:eastAsia="uk-UA"/>
              </w:rPr>
              <w:t>немає</w:t>
            </w:r>
          </w:p>
        </w:tc>
      </w:tr>
    </w:tbl>
    <w:p w14:paraId="4227B3B1"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20"/>
          <w:szCs w:val="20"/>
          <w:u w:val="words"/>
          <w:lang w:val="en-US" w:eastAsia="uk-UA"/>
        </w:rPr>
      </w:pPr>
    </w:p>
    <w:p w14:paraId="08255B9B" w14:textId="77777777" w:rsidR="00BF4B1B" w:rsidRPr="00BF4B1B" w:rsidRDefault="00BF4B1B" w:rsidP="00BF4B1B">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BF4B1B">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BF4B1B">
        <w:rPr>
          <w:rFonts w:ascii="Times New Roman" w:eastAsia="Times New Roman" w:hAnsi="Times New Roman" w:cs="Times New Roman"/>
          <w:b/>
          <w:color w:val="000000"/>
          <w:sz w:val="18"/>
          <w:szCs w:val="18"/>
          <w:shd w:val="clear" w:color="auto" w:fill="FFFFFF"/>
          <w:lang w:eastAsia="uk-UA"/>
        </w:rPr>
        <w:t xml:space="preserve"> : </w:t>
      </w:r>
      <w:r w:rsidRPr="00BF4B1B">
        <w:rPr>
          <w:rFonts w:ascii="Times New Roman" w:eastAsia="Times New Roman" w:hAnsi="Times New Roman" w:cs="Times New Roman"/>
          <w:sz w:val="20"/>
          <w:szCs w:val="20"/>
          <w:lang w:val="uk-UA" w:eastAsia="uk-UA"/>
        </w:rPr>
        <w:t>Чергові загальні збори скликані та проведені</w:t>
      </w:r>
    </w:p>
    <w:p w14:paraId="1C37F5AB" w14:textId="77777777" w:rsidR="00BF4B1B" w:rsidRPr="00BF4B1B" w:rsidRDefault="00BF4B1B" w:rsidP="00BF4B1B">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BF4B1B">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BF4B1B">
        <w:rPr>
          <w:rFonts w:ascii="Times New Roman" w:eastAsia="Times New Roman" w:hAnsi="Times New Roman" w:cs="Times New Roman"/>
          <w:b/>
          <w:color w:val="000000"/>
          <w:sz w:val="20"/>
          <w:szCs w:val="20"/>
          <w:shd w:val="clear" w:color="auto" w:fill="FFFFFF"/>
          <w:lang w:eastAsia="uk-UA"/>
        </w:rPr>
        <w:t>:</w:t>
      </w:r>
    </w:p>
    <w:p w14:paraId="29D868FB" w14:textId="77777777" w:rsidR="00BF4B1B" w:rsidRPr="00BF4B1B" w:rsidRDefault="00BF4B1B" w:rsidP="00BF4B1B">
      <w:pPr>
        <w:spacing w:after="0" w:line="240" w:lineRule="auto"/>
        <w:outlineLvl w:val="2"/>
        <w:rPr>
          <w:rFonts w:ascii="Times New Roman" w:eastAsia="Times New Roman" w:hAnsi="Times New Roman" w:cs="Times New Roman"/>
          <w:b/>
          <w:bCs/>
          <w:sz w:val="24"/>
          <w:szCs w:val="24"/>
          <w:lang w:eastAsia="uk-UA"/>
        </w:rPr>
      </w:pPr>
      <w:r w:rsidRPr="00BF4B1B">
        <w:rPr>
          <w:rFonts w:ascii="Times New Roman" w:eastAsia="Times New Roman" w:hAnsi="Times New Roman" w:cs="Times New Roman"/>
          <w:sz w:val="20"/>
          <w:szCs w:val="20"/>
          <w:lang w:val="uk-UA" w:eastAsia="uk-UA"/>
        </w:rPr>
        <w:t>Позачергові загальні збори не скликались</w:t>
      </w:r>
    </w:p>
    <w:p w14:paraId="6E402013" w14:textId="77777777" w:rsidR="00BF4B1B" w:rsidRPr="00BF4B1B" w:rsidRDefault="00BF4B1B" w:rsidP="00BF4B1B">
      <w:pPr>
        <w:spacing w:after="0" w:line="240" w:lineRule="auto"/>
        <w:jc w:val="center"/>
        <w:outlineLvl w:val="2"/>
        <w:rPr>
          <w:rFonts w:ascii="Times New Roman" w:eastAsia="Times New Roman" w:hAnsi="Times New Roman" w:cs="Times New Roman"/>
          <w:b/>
          <w:bCs/>
          <w:sz w:val="24"/>
          <w:szCs w:val="24"/>
          <w:lang w:eastAsia="uk-UA"/>
        </w:rPr>
      </w:pPr>
    </w:p>
    <w:p w14:paraId="5C46BCDE" w14:textId="77777777" w:rsidR="00BF4B1B" w:rsidRDefault="00BF4B1B">
      <w:pPr>
        <w:sectPr w:rsidR="00BF4B1B" w:rsidSect="00BF4B1B">
          <w:pgSz w:w="11906" w:h="16838"/>
          <w:pgMar w:top="363" w:right="567" w:bottom="363" w:left="1417" w:header="709" w:footer="709" w:gutter="0"/>
          <w:cols w:space="708"/>
          <w:docGrid w:linePitch="360"/>
        </w:sectPr>
      </w:pPr>
    </w:p>
    <w:p w14:paraId="20C87787" w14:textId="77777777" w:rsidR="00BF4B1B" w:rsidRPr="00BF4B1B" w:rsidRDefault="00BF4B1B" w:rsidP="00BF4B1B">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F4B1B">
        <w:rPr>
          <w:rFonts w:ascii="Times New Roman" w:eastAsia="Times New Roman" w:hAnsi="Times New Roman" w:cs="Times New Roman"/>
          <w:b/>
          <w:color w:val="000000"/>
          <w:sz w:val="28"/>
          <w:szCs w:val="28"/>
          <w:lang w:val="uk-UA" w:eastAsia="ru-RU"/>
        </w:rPr>
        <w:lastRenderedPageBreak/>
        <w:t>Інформація про виконавчий орган</w:t>
      </w:r>
    </w:p>
    <w:p w14:paraId="459E3894" w14:textId="77777777" w:rsidR="00BF4B1B" w:rsidRPr="00BF4B1B" w:rsidRDefault="00BF4B1B" w:rsidP="00BF4B1B">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BF4B1B">
        <w:rPr>
          <w:rFonts w:ascii="Times New Roman" w:eastAsia="Times New Roman" w:hAnsi="Times New Roman" w:cs="Times New Roman"/>
          <w:b/>
          <w:color w:val="000000"/>
          <w:sz w:val="20"/>
          <w:szCs w:val="20"/>
          <w:lang w:val="en-US" w:eastAsia="ru-RU"/>
        </w:rPr>
        <w:t>Склад</w:t>
      </w:r>
      <w:r w:rsidRPr="00BF4B1B">
        <w:rPr>
          <w:rFonts w:ascii="Times New Roman" w:eastAsia="Times New Roman" w:hAnsi="Times New Roman" w:cs="Times New Roman"/>
          <w:b/>
          <w:color w:val="000000"/>
          <w:sz w:val="20"/>
          <w:szCs w:val="20"/>
          <w:lang w:val="uk-UA" w:eastAsia="ru-RU"/>
        </w:rPr>
        <w:t xml:space="preserve"> виконавчого органу</w:t>
      </w:r>
    </w:p>
    <w:p w14:paraId="61ED6AFE" w14:textId="77777777" w:rsidR="00BF4B1B" w:rsidRPr="00BF4B1B" w:rsidRDefault="00BF4B1B" w:rsidP="00BF4B1B">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BF4B1B" w:rsidRPr="00BF4B1B" w14:paraId="3891D086" w14:textId="77777777" w:rsidTr="009D0231">
        <w:tc>
          <w:tcPr>
            <w:tcW w:w="4496" w:type="dxa"/>
            <w:tcBorders>
              <w:top w:val="single" w:sz="6" w:space="0" w:color="000000"/>
              <w:left w:val="single" w:sz="6" w:space="0" w:color="000000"/>
              <w:bottom w:val="single" w:sz="6" w:space="0" w:color="000000"/>
              <w:right w:val="single" w:sz="6" w:space="0" w:color="000000"/>
            </w:tcBorders>
            <w:vAlign w:val="center"/>
          </w:tcPr>
          <w:p w14:paraId="6C2E7B52"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color w:val="000000"/>
                <w:sz w:val="20"/>
                <w:szCs w:val="20"/>
                <w:lang w:val="uk-UA"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14:paraId="4E3DEBF4"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color w:val="000000"/>
                <w:sz w:val="20"/>
                <w:szCs w:val="20"/>
                <w:lang w:val="uk-UA" w:eastAsia="uk-UA"/>
              </w:rPr>
              <w:t>Функціональні обов'язки</w:t>
            </w:r>
          </w:p>
        </w:tc>
      </w:tr>
      <w:tr w:rsidR="00BF4B1B" w:rsidRPr="00BF4B1B" w14:paraId="4FF0C6B2" w14:textId="77777777" w:rsidTr="009D0231">
        <w:tc>
          <w:tcPr>
            <w:tcW w:w="4496" w:type="dxa"/>
            <w:tcBorders>
              <w:top w:val="single" w:sz="6" w:space="0" w:color="000000"/>
              <w:left w:val="single" w:sz="6" w:space="0" w:color="000000"/>
              <w:bottom w:val="single" w:sz="6" w:space="0" w:color="000000"/>
              <w:right w:val="single" w:sz="6" w:space="0" w:color="000000"/>
            </w:tcBorders>
            <w:vAlign w:val="center"/>
          </w:tcPr>
          <w:p w14:paraId="4CF97933"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uk-UA" w:eastAsia="uk-UA"/>
              </w:rPr>
            </w:pPr>
            <w:r w:rsidRPr="00BF4B1B">
              <w:rPr>
                <w:rFonts w:ascii="Times New Roman" w:eastAsia="Times New Roman" w:hAnsi="Times New Roman" w:cs="Times New Roman"/>
                <w:color w:val="000000"/>
                <w:sz w:val="20"/>
                <w:szCs w:val="20"/>
                <w:lang w:val="uk-UA" w:eastAsia="uk-UA"/>
              </w:rPr>
              <w:t>Генеральний директор Ткаченко Свiтлана Iванiвна</w:t>
            </w:r>
          </w:p>
        </w:tc>
        <w:tc>
          <w:tcPr>
            <w:tcW w:w="5683" w:type="dxa"/>
            <w:tcBorders>
              <w:top w:val="single" w:sz="6" w:space="0" w:color="000000"/>
              <w:left w:val="single" w:sz="6" w:space="0" w:color="000000"/>
              <w:bottom w:val="single" w:sz="6" w:space="0" w:color="000000"/>
              <w:right w:val="single" w:sz="6" w:space="0" w:color="000000"/>
            </w:tcBorders>
            <w:vAlign w:val="center"/>
          </w:tcPr>
          <w:p w14:paraId="19AB6F2C"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uk-UA" w:eastAsia="uk-UA"/>
              </w:rPr>
            </w:pPr>
            <w:r w:rsidRPr="00BF4B1B">
              <w:rPr>
                <w:rFonts w:ascii="Times New Roman" w:eastAsia="Times New Roman" w:hAnsi="Times New Roman" w:cs="Times New Roman"/>
                <w:color w:val="000000"/>
                <w:sz w:val="20"/>
                <w:szCs w:val="20"/>
                <w:lang w:val="uk-UA" w:eastAsia="uk-UA"/>
              </w:rPr>
              <w:t>1. До компетенції Генерального директора належить:</w:t>
            </w:r>
          </w:p>
          <w:p w14:paraId="60D4B610"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uk-UA" w:eastAsia="uk-UA"/>
              </w:rPr>
            </w:pPr>
            <w:r w:rsidRPr="00BF4B1B">
              <w:rPr>
                <w:rFonts w:ascii="Times New Roman" w:eastAsia="Times New Roman" w:hAnsi="Times New Roman" w:cs="Times New Roman"/>
                <w:color w:val="000000"/>
                <w:sz w:val="20"/>
                <w:szCs w:val="20"/>
                <w:lang w:val="uk-UA" w:eastAsia="uk-UA"/>
              </w:rPr>
              <w:t>-</w:t>
            </w:r>
            <w:r w:rsidRPr="00BF4B1B">
              <w:rPr>
                <w:rFonts w:ascii="Times New Roman" w:eastAsia="Times New Roman" w:hAnsi="Times New Roman" w:cs="Times New Roman"/>
                <w:color w:val="000000"/>
                <w:sz w:val="20"/>
                <w:szCs w:val="20"/>
                <w:lang w:val="uk-UA" w:eastAsia="uk-UA"/>
              </w:rPr>
              <w:tab/>
              <w:t>Формування поточних планів діяльності Товариства, включаючи фінансові та виробничі питання;</w:t>
            </w:r>
          </w:p>
          <w:p w14:paraId="5B595DCD"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uk-UA" w:eastAsia="uk-UA"/>
              </w:rPr>
            </w:pPr>
            <w:r w:rsidRPr="00BF4B1B">
              <w:rPr>
                <w:rFonts w:ascii="Times New Roman" w:eastAsia="Times New Roman" w:hAnsi="Times New Roman" w:cs="Times New Roman"/>
                <w:color w:val="000000"/>
                <w:sz w:val="20"/>
                <w:szCs w:val="20"/>
                <w:lang w:val="uk-UA" w:eastAsia="uk-UA"/>
              </w:rPr>
              <w:t>-</w:t>
            </w:r>
            <w:r w:rsidRPr="00BF4B1B">
              <w:rPr>
                <w:rFonts w:ascii="Times New Roman" w:eastAsia="Times New Roman" w:hAnsi="Times New Roman" w:cs="Times New Roman"/>
                <w:color w:val="000000"/>
                <w:sz w:val="20"/>
                <w:szCs w:val="20"/>
                <w:lang w:val="uk-UA" w:eastAsia="uk-UA"/>
              </w:rPr>
              <w:tab/>
              <w:t>надання згоди на списання майна Товариства;</w:t>
            </w:r>
          </w:p>
          <w:p w14:paraId="0E706116"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uk-UA" w:eastAsia="uk-UA"/>
              </w:rPr>
            </w:pPr>
            <w:r w:rsidRPr="00BF4B1B">
              <w:rPr>
                <w:rFonts w:ascii="Times New Roman" w:eastAsia="Times New Roman" w:hAnsi="Times New Roman" w:cs="Times New Roman"/>
                <w:color w:val="000000"/>
                <w:sz w:val="20"/>
                <w:szCs w:val="20"/>
                <w:lang w:val="uk-UA" w:eastAsia="uk-UA"/>
              </w:rPr>
              <w:t>-</w:t>
            </w:r>
            <w:r w:rsidRPr="00BF4B1B">
              <w:rPr>
                <w:rFonts w:ascii="Times New Roman" w:eastAsia="Times New Roman" w:hAnsi="Times New Roman" w:cs="Times New Roman"/>
                <w:color w:val="000000"/>
                <w:sz w:val="20"/>
                <w:szCs w:val="20"/>
                <w:lang w:val="uk-UA" w:eastAsia="uk-UA"/>
              </w:rPr>
              <w:tab/>
              <w:t>визначення основних напрямків діяльності філій та представництв, затвердження їхніх річних планів та звітів про виконання цих планів, в межах повноважень наданих Генеральному директору;</w:t>
            </w:r>
          </w:p>
          <w:p w14:paraId="084933C8"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uk-UA" w:eastAsia="uk-UA"/>
              </w:rPr>
            </w:pPr>
            <w:r w:rsidRPr="00BF4B1B">
              <w:rPr>
                <w:rFonts w:ascii="Times New Roman" w:eastAsia="Times New Roman" w:hAnsi="Times New Roman" w:cs="Times New Roman"/>
                <w:color w:val="000000"/>
                <w:sz w:val="20"/>
                <w:szCs w:val="20"/>
                <w:lang w:val="uk-UA" w:eastAsia="uk-UA"/>
              </w:rPr>
              <w:t>-</w:t>
            </w:r>
            <w:r w:rsidRPr="00BF4B1B">
              <w:rPr>
                <w:rFonts w:ascii="Times New Roman" w:eastAsia="Times New Roman" w:hAnsi="Times New Roman" w:cs="Times New Roman"/>
                <w:color w:val="000000"/>
                <w:sz w:val="20"/>
                <w:szCs w:val="20"/>
                <w:lang w:val="uk-UA" w:eastAsia="uk-UA"/>
              </w:rPr>
              <w:tab/>
              <w:t>затвердження штатного розпису та фонду оплати праці працівників Товариства, в межах повноважень наданих Генеральному директору;</w:t>
            </w:r>
          </w:p>
          <w:p w14:paraId="7B542844"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uk-UA" w:eastAsia="uk-UA"/>
              </w:rPr>
            </w:pPr>
            <w:r w:rsidRPr="00BF4B1B">
              <w:rPr>
                <w:rFonts w:ascii="Times New Roman" w:eastAsia="Times New Roman" w:hAnsi="Times New Roman" w:cs="Times New Roman"/>
                <w:color w:val="000000"/>
                <w:sz w:val="20"/>
                <w:szCs w:val="20"/>
                <w:lang w:val="uk-UA" w:eastAsia="uk-UA"/>
              </w:rPr>
              <w:t>-</w:t>
            </w:r>
            <w:r w:rsidRPr="00BF4B1B">
              <w:rPr>
                <w:rFonts w:ascii="Times New Roman" w:eastAsia="Times New Roman" w:hAnsi="Times New Roman" w:cs="Times New Roman"/>
                <w:color w:val="000000"/>
                <w:sz w:val="20"/>
                <w:szCs w:val="20"/>
                <w:lang w:val="uk-UA" w:eastAsia="uk-UA"/>
              </w:rPr>
              <w:tab/>
              <w:t>вирішення питання з організації ведення бухгалтерського обліку та звітності Товариства, організації документообігу як в самому Товаристві, так і в його відносинах з іншими юридичними та фізичними особами;</w:t>
            </w:r>
          </w:p>
          <w:p w14:paraId="6699A3C6"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uk-UA" w:eastAsia="uk-UA"/>
              </w:rPr>
            </w:pPr>
            <w:r w:rsidRPr="00BF4B1B">
              <w:rPr>
                <w:rFonts w:ascii="Times New Roman" w:eastAsia="Times New Roman" w:hAnsi="Times New Roman" w:cs="Times New Roman"/>
                <w:color w:val="000000"/>
                <w:sz w:val="20"/>
                <w:szCs w:val="20"/>
                <w:lang w:val="uk-UA" w:eastAsia="uk-UA"/>
              </w:rPr>
              <w:t>-</w:t>
            </w:r>
            <w:r w:rsidRPr="00BF4B1B">
              <w:rPr>
                <w:rFonts w:ascii="Times New Roman" w:eastAsia="Times New Roman" w:hAnsi="Times New Roman" w:cs="Times New Roman"/>
                <w:color w:val="000000"/>
                <w:sz w:val="20"/>
                <w:szCs w:val="20"/>
                <w:lang w:val="uk-UA" w:eastAsia="uk-UA"/>
              </w:rPr>
              <w:tab/>
              <w:t>вирішення інших питань, що пов'язані з управлінням поточною діяльністю Товариства і віднесені до його компетенції чинним законодавством, статутом чи Положенням про Виконавчий орган Товариства.</w:t>
            </w:r>
          </w:p>
          <w:p w14:paraId="2F2CD280"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uk-UA" w:eastAsia="uk-UA"/>
              </w:rPr>
            </w:pPr>
            <w:r w:rsidRPr="00BF4B1B">
              <w:rPr>
                <w:rFonts w:ascii="Times New Roman" w:eastAsia="Times New Roman" w:hAnsi="Times New Roman" w:cs="Times New Roman"/>
                <w:color w:val="000000"/>
                <w:sz w:val="20"/>
                <w:szCs w:val="20"/>
                <w:lang w:val="uk-UA" w:eastAsia="uk-UA"/>
              </w:rPr>
              <w:t xml:space="preserve">    У разі тимчасової неможливості виконання Генеральним директором своїх повноважень, його повноваження за рішенням Загальних зборів тимчасово виконує (здійснює) призначена Загальними зборами особа.</w:t>
            </w:r>
          </w:p>
          <w:p w14:paraId="65943DBB"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uk-UA" w:eastAsia="uk-UA"/>
              </w:rPr>
            </w:pPr>
            <w:r w:rsidRPr="00BF4B1B">
              <w:rPr>
                <w:rFonts w:ascii="Times New Roman" w:eastAsia="Times New Roman" w:hAnsi="Times New Roman" w:cs="Times New Roman"/>
                <w:color w:val="000000"/>
                <w:sz w:val="20"/>
                <w:szCs w:val="20"/>
                <w:lang w:val="uk-UA" w:eastAsia="uk-UA"/>
              </w:rPr>
              <w:t>2. Генеральний директор має право:</w:t>
            </w:r>
          </w:p>
          <w:p w14:paraId="031128D9"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uk-UA" w:eastAsia="uk-UA"/>
              </w:rPr>
            </w:pPr>
            <w:r w:rsidRPr="00BF4B1B">
              <w:rPr>
                <w:rFonts w:ascii="Times New Roman" w:eastAsia="Times New Roman" w:hAnsi="Times New Roman" w:cs="Times New Roman"/>
                <w:color w:val="000000"/>
                <w:sz w:val="20"/>
                <w:szCs w:val="20"/>
                <w:lang w:val="uk-UA" w:eastAsia="uk-UA"/>
              </w:rPr>
              <w:t>1.</w:t>
            </w:r>
            <w:r w:rsidRPr="00BF4B1B">
              <w:rPr>
                <w:rFonts w:ascii="Times New Roman" w:eastAsia="Times New Roman" w:hAnsi="Times New Roman" w:cs="Times New Roman"/>
                <w:color w:val="000000"/>
                <w:sz w:val="20"/>
                <w:szCs w:val="20"/>
                <w:lang w:val="uk-UA" w:eastAsia="uk-UA"/>
              </w:rPr>
              <w:tab/>
              <w:t>Діяти без довіреності від імені Товариства, представляти Товариство без довіреності у відносинах з усіма без винятку органами державної влади та місцевого самоврядування, підприємствами, установами, організаціями всіх форм власності, а також у відносинах з фізичними та юридичними особами.</w:t>
            </w:r>
          </w:p>
          <w:p w14:paraId="4458AE40"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uk-UA" w:eastAsia="uk-UA"/>
              </w:rPr>
            </w:pPr>
            <w:r w:rsidRPr="00BF4B1B">
              <w:rPr>
                <w:rFonts w:ascii="Times New Roman" w:eastAsia="Times New Roman" w:hAnsi="Times New Roman" w:cs="Times New Roman"/>
                <w:color w:val="000000"/>
                <w:sz w:val="20"/>
                <w:szCs w:val="20"/>
                <w:lang w:val="uk-UA" w:eastAsia="uk-UA"/>
              </w:rPr>
              <w:t>2.</w:t>
            </w:r>
            <w:r w:rsidRPr="00BF4B1B">
              <w:rPr>
                <w:rFonts w:ascii="Times New Roman" w:eastAsia="Times New Roman" w:hAnsi="Times New Roman" w:cs="Times New Roman"/>
                <w:color w:val="000000"/>
                <w:sz w:val="20"/>
                <w:szCs w:val="20"/>
                <w:lang w:val="uk-UA" w:eastAsia="uk-UA"/>
              </w:rPr>
              <w:tab/>
              <w:t>Вчиняти від імені Товариства правочини та укладати (підписувати) від імені Товариства будь-які договори (угоди) з урахуванням обмежень щодо змісту та суми договорів (правочинів, угод), які встановлені цим Статутом.</w:t>
            </w:r>
          </w:p>
          <w:p w14:paraId="1921A78B"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uk-UA" w:eastAsia="uk-UA"/>
              </w:rPr>
            </w:pPr>
            <w:r w:rsidRPr="00BF4B1B">
              <w:rPr>
                <w:rFonts w:ascii="Times New Roman" w:eastAsia="Times New Roman" w:hAnsi="Times New Roman" w:cs="Times New Roman"/>
                <w:color w:val="000000"/>
                <w:sz w:val="20"/>
                <w:szCs w:val="20"/>
                <w:lang w:val="uk-UA" w:eastAsia="uk-UA"/>
              </w:rPr>
              <w:t>3.</w:t>
            </w:r>
            <w:r w:rsidRPr="00BF4B1B">
              <w:rPr>
                <w:rFonts w:ascii="Times New Roman" w:eastAsia="Times New Roman" w:hAnsi="Times New Roman" w:cs="Times New Roman"/>
                <w:color w:val="000000"/>
                <w:sz w:val="20"/>
                <w:szCs w:val="20"/>
                <w:lang w:val="uk-UA" w:eastAsia="uk-UA"/>
              </w:rPr>
              <w:tab/>
              <w:t>З урахуванням обмежень, встановлених цим Статутом, виступати розпорядником коштів та майна Товариства.</w:t>
            </w:r>
          </w:p>
          <w:p w14:paraId="3B254541"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uk-UA" w:eastAsia="uk-UA"/>
              </w:rPr>
            </w:pPr>
            <w:r w:rsidRPr="00BF4B1B">
              <w:rPr>
                <w:rFonts w:ascii="Times New Roman" w:eastAsia="Times New Roman" w:hAnsi="Times New Roman" w:cs="Times New Roman"/>
                <w:color w:val="000000"/>
                <w:sz w:val="20"/>
                <w:szCs w:val="20"/>
                <w:lang w:val="uk-UA" w:eastAsia="uk-UA"/>
              </w:rPr>
              <w:t>4.</w:t>
            </w:r>
            <w:r w:rsidRPr="00BF4B1B">
              <w:rPr>
                <w:rFonts w:ascii="Times New Roman" w:eastAsia="Times New Roman" w:hAnsi="Times New Roman" w:cs="Times New Roman"/>
                <w:color w:val="000000"/>
                <w:sz w:val="20"/>
                <w:szCs w:val="20"/>
                <w:lang w:val="uk-UA" w:eastAsia="uk-UA"/>
              </w:rPr>
              <w:tab/>
              <w:t>Видавати довіреності на право вчинення дій і представництво від імені Товариства.</w:t>
            </w:r>
          </w:p>
          <w:p w14:paraId="1FDEAC93"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uk-UA" w:eastAsia="uk-UA"/>
              </w:rPr>
            </w:pPr>
            <w:r w:rsidRPr="00BF4B1B">
              <w:rPr>
                <w:rFonts w:ascii="Times New Roman" w:eastAsia="Times New Roman" w:hAnsi="Times New Roman" w:cs="Times New Roman"/>
                <w:color w:val="000000"/>
                <w:sz w:val="20"/>
                <w:szCs w:val="20"/>
                <w:lang w:val="uk-UA" w:eastAsia="uk-UA"/>
              </w:rPr>
              <w:t>5.</w:t>
            </w:r>
            <w:r w:rsidRPr="00BF4B1B">
              <w:rPr>
                <w:rFonts w:ascii="Times New Roman" w:eastAsia="Times New Roman" w:hAnsi="Times New Roman" w:cs="Times New Roman"/>
                <w:color w:val="000000"/>
                <w:sz w:val="20"/>
                <w:szCs w:val="20"/>
                <w:lang w:val="uk-UA" w:eastAsia="uk-UA"/>
              </w:rPr>
              <w:tab/>
              <w:t>Приймати на роботу та звільняти працівників Товариства, застосовувати до них заходи заохочення та стягнення; визначати (конкретизувати) сферу компетенції, права і відповідальність працівників Товариства; приймати будь-які інші кадрові рішення (в тому числі стосовно переведення) щодо працівників Товариства; укладати від імені Товариства трудові договори з працівниками.</w:t>
            </w:r>
          </w:p>
          <w:p w14:paraId="3C8F54B3"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uk-UA" w:eastAsia="uk-UA"/>
              </w:rPr>
            </w:pPr>
            <w:r w:rsidRPr="00BF4B1B">
              <w:rPr>
                <w:rFonts w:ascii="Times New Roman" w:eastAsia="Times New Roman" w:hAnsi="Times New Roman" w:cs="Times New Roman"/>
                <w:color w:val="000000"/>
                <w:sz w:val="20"/>
                <w:szCs w:val="20"/>
                <w:lang w:val="uk-UA" w:eastAsia="uk-UA"/>
              </w:rPr>
              <w:t>6.</w:t>
            </w:r>
            <w:r w:rsidRPr="00BF4B1B">
              <w:rPr>
                <w:rFonts w:ascii="Times New Roman" w:eastAsia="Times New Roman" w:hAnsi="Times New Roman" w:cs="Times New Roman"/>
                <w:color w:val="000000"/>
                <w:sz w:val="20"/>
                <w:szCs w:val="20"/>
                <w:lang w:val="uk-UA" w:eastAsia="uk-UA"/>
              </w:rPr>
              <w:tab/>
              <w:t>Видавати накази та розпорядження в межах своєї компетенції, встановлювати внутрішній режим роботи в Товаристві, давати вказівки, що є обов'язковими до виконання всіма керівниками підрозділів та штатними працівниками Товариства, а також керівниками філій та представництв.</w:t>
            </w:r>
          </w:p>
          <w:p w14:paraId="61B133F0"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uk-UA" w:eastAsia="uk-UA"/>
              </w:rPr>
            </w:pPr>
            <w:r w:rsidRPr="00BF4B1B">
              <w:rPr>
                <w:rFonts w:ascii="Times New Roman" w:eastAsia="Times New Roman" w:hAnsi="Times New Roman" w:cs="Times New Roman"/>
                <w:color w:val="000000"/>
                <w:sz w:val="20"/>
                <w:szCs w:val="20"/>
                <w:lang w:val="uk-UA" w:eastAsia="uk-UA"/>
              </w:rPr>
              <w:t>У випадку набуття Товариством корпоративних прав або часток (паїв, акцій) у статутному капіталі інших юридичних осіб від імені Товариства приймати участь в органах управління таких юридичних осіб (у т.ч. у вищих органах управління), від імені Товариства голосувати (приймати участь у голосуванні) щодо питань, які розглядаються органами управління таких юридичних осіб (у т.ч. щодо питань про затвердження статутів таких юридичних осіб), від імені Товариства підписувати статути таких юридичних осіб, а також підписувати від імені Товариства заяви про вихід зі складу учасників таких юридичних осіб, якщо такі повноваження надані Загальними зборами акціонерів згідно з цим Статутом та чинним законодавством України.</w:t>
            </w:r>
          </w:p>
          <w:p w14:paraId="66226104" w14:textId="77777777" w:rsidR="00BF4B1B" w:rsidRPr="00BF4B1B" w:rsidRDefault="00BF4B1B" w:rsidP="00BF4B1B">
            <w:pPr>
              <w:spacing w:after="0" w:line="240" w:lineRule="auto"/>
              <w:jc w:val="center"/>
              <w:rPr>
                <w:rFonts w:ascii="Times New Roman" w:eastAsia="Times New Roman" w:hAnsi="Times New Roman" w:cs="Times New Roman"/>
                <w:color w:val="000000"/>
                <w:sz w:val="20"/>
                <w:szCs w:val="20"/>
                <w:lang w:val="uk-UA" w:eastAsia="uk-UA"/>
              </w:rPr>
            </w:pPr>
          </w:p>
        </w:tc>
      </w:tr>
    </w:tbl>
    <w:p w14:paraId="6303783F" w14:textId="77777777" w:rsidR="00BF4B1B" w:rsidRPr="00BF4B1B" w:rsidRDefault="00BF4B1B" w:rsidP="00BF4B1B">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7"/>
        <w:gridCol w:w="7015"/>
      </w:tblGrid>
      <w:tr w:rsidR="00BF4B1B" w:rsidRPr="00BF4B1B" w14:paraId="2F7DF442" w14:textId="77777777" w:rsidTr="009D0231">
        <w:tc>
          <w:tcPr>
            <w:tcW w:w="2943" w:type="dxa"/>
          </w:tcPr>
          <w:p w14:paraId="17290412" w14:textId="77777777" w:rsidR="00BF4B1B" w:rsidRPr="00BF4B1B" w:rsidRDefault="00BF4B1B" w:rsidP="00BF4B1B">
            <w:pPr>
              <w:spacing w:after="0" w:line="240" w:lineRule="auto"/>
              <w:rPr>
                <w:rFonts w:ascii="Times New Roman" w:eastAsia="Times New Roman" w:hAnsi="Times New Roman" w:cs="Times New Roman"/>
                <w:b/>
                <w:sz w:val="20"/>
                <w:szCs w:val="20"/>
                <w:lang w:eastAsia="uk-UA"/>
              </w:rPr>
            </w:pPr>
            <w:r w:rsidRPr="00BF4B1B">
              <w:rPr>
                <w:rFonts w:ascii="Times New Roman" w:eastAsia="Times New Roman" w:hAnsi="Times New Roman" w:cs="Times New Roman"/>
                <w:b/>
                <w:sz w:val="20"/>
                <w:szCs w:val="20"/>
                <w:lang w:eastAsia="uk-UA"/>
              </w:rPr>
              <w:lastRenderedPageBreak/>
              <w:t>Чи проведені засідання виконавчого органу:</w:t>
            </w:r>
            <w:r w:rsidRPr="00BF4B1B">
              <w:rPr>
                <w:rFonts w:ascii="Times New Roman" w:eastAsia="Times New Roman" w:hAnsi="Times New Roman" w:cs="Times New Roman"/>
                <w:b/>
                <w:sz w:val="20"/>
                <w:szCs w:val="20"/>
                <w:lang w:eastAsia="uk-UA"/>
              </w:rPr>
              <w:br/>
              <w:t>загальний опис прийнятих на них рішень;</w:t>
            </w:r>
            <w:r w:rsidRPr="00BF4B1B">
              <w:rPr>
                <w:rFonts w:ascii="Times New Roman" w:eastAsia="Times New Roman" w:hAnsi="Times New Roman" w:cs="Times New Roman"/>
                <w:b/>
                <w:sz w:val="20"/>
                <w:szCs w:val="20"/>
                <w:lang w:eastAsia="uk-UA"/>
              </w:rPr>
              <w:br/>
              <w:t>інформація про результати роботи виконавчого органу;</w:t>
            </w:r>
            <w:r w:rsidRPr="00BF4B1B">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14:paraId="1B8DF1B2" w14:textId="77777777" w:rsidR="00BF4B1B" w:rsidRPr="00BF4B1B" w:rsidRDefault="00BF4B1B" w:rsidP="00BF4B1B">
            <w:pPr>
              <w:spacing w:after="0" w:line="240" w:lineRule="auto"/>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eastAsia="uk-UA"/>
              </w:rPr>
              <w:t>Оскільки Виконавчий орган Товариства одноосібний, засідання виконавчого органу не проводились. Виконавчий орган здійснював управління щоденною виробничою та господарською діяльністю товариства для виконання мети та предмету діяльності товариства, визначену Статутом товариства. Одноосібний виконавчий орган, щодня приймав управлiнськi рiшення, в межах своєї компетенцiї та шляхом видання розпорядчих та iнших документiв (наказiв, розпоряджень тощо). У звітному році значних коливань у фінансово-господарській діяльності товариства не відбувалось.</w:t>
            </w:r>
          </w:p>
        </w:tc>
      </w:tr>
      <w:tr w:rsidR="00BF4B1B" w:rsidRPr="00BF4B1B" w14:paraId="02E4C092" w14:textId="77777777" w:rsidTr="009D0231">
        <w:tc>
          <w:tcPr>
            <w:tcW w:w="2943" w:type="dxa"/>
          </w:tcPr>
          <w:p w14:paraId="0E106378" w14:textId="77777777" w:rsidR="00BF4B1B" w:rsidRPr="00BF4B1B" w:rsidRDefault="00BF4B1B" w:rsidP="00BF4B1B">
            <w:pPr>
              <w:spacing w:after="0" w:line="240" w:lineRule="auto"/>
              <w:rPr>
                <w:rFonts w:ascii="Times New Roman" w:eastAsia="Times New Roman" w:hAnsi="Times New Roman" w:cs="Times New Roman"/>
                <w:b/>
                <w:sz w:val="20"/>
                <w:szCs w:val="20"/>
                <w:lang w:eastAsia="uk-UA"/>
              </w:rPr>
            </w:pPr>
            <w:r w:rsidRPr="00BF4B1B">
              <w:rPr>
                <w:rFonts w:ascii="Times New Roman" w:eastAsia="Times New Roman" w:hAnsi="Times New Roman" w:cs="Times New Roman"/>
                <w:b/>
                <w:sz w:val="20"/>
                <w:szCs w:val="20"/>
                <w:lang w:eastAsia="uk-UA"/>
              </w:rPr>
              <w:t>Оцінка роботи виконавчого органу</w:t>
            </w:r>
          </w:p>
        </w:tc>
        <w:tc>
          <w:tcPr>
            <w:tcW w:w="7194" w:type="dxa"/>
          </w:tcPr>
          <w:p w14:paraId="25C49DC1" w14:textId="77777777" w:rsidR="00BF4B1B" w:rsidRPr="00BF4B1B" w:rsidRDefault="00BF4B1B" w:rsidP="00BF4B1B">
            <w:pPr>
              <w:spacing w:after="0" w:line="240" w:lineRule="auto"/>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eastAsia="uk-UA"/>
              </w:rPr>
              <w:t>Діяльнiсть, компетентнiсть та ефективнiсть виконавчого органу оцiнюється як задовiльна та має високу ефективнiсть для виконання мети та предмету дiяльностi Товариства. Результати роботи Директора затверджуються Загальними зборами акціонерів Товариства. Відповідно до протоколу річних загальних зборів, що відбулись 12.08.2020 року роботу Директора Товариства визнано задовiльною.</w:t>
            </w:r>
          </w:p>
        </w:tc>
      </w:tr>
    </w:tbl>
    <w:p w14:paraId="1CBC5125" w14:textId="77777777" w:rsidR="00BF4B1B" w:rsidRPr="00BF4B1B" w:rsidRDefault="00BF4B1B" w:rsidP="00BF4B1B">
      <w:pPr>
        <w:spacing w:after="0" w:line="240" w:lineRule="auto"/>
        <w:rPr>
          <w:rFonts w:ascii="Times New Roman" w:eastAsia="Times New Roman" w:hAnsi="Times New Roman" w:cs="Times New Roman"/>
          <w:sz w:val="24"/>
          <w:szCs w:val="24"/>
          <w:lang w:eastAsia="uk-UA"/>
        </w:rPr>
      </w:pPr>
    </w:p>
    <w:p w14:paraId="6E4D0CD8" w14:textId="77777777" w:rsidR="00BF4B1B" w:rsidRDefault="00BF4B1B">
      <w:pPr>
        <w:sectPr w:rsidR="00BF4B1B" w:rsidSect="00BF4B1B">
          <w:pgSz w:w="11906" w:h="16838"/>
          <w:pgMar w:top="363" w:right="567" w:bottom="363" w:left="1417" w:header="709" w:footer="709" w:gutter="0"/>
          <w:cols w:space="708"/>
          <w:docGrid w:linePitch="360"/>
        </w:sectPr>
      </w:pPr>
    </w:p>
    <w:p w14:paraId="1CF2A5B2" w14:textId="77777777" w:rsidR="00BF4B1B" w:rsidRPr="00BF4B1B" w:rsidRDefault="00BF4B1B" w:rsidP="00BF4B1B">
      <w:pPr>
        <w:spacing w:after="0" w:line="240" w:lineRule="auto"/>
        <w:jc w:val="center"/>
        <w:rPr>
          <w:rFonts w:ascii="Times New Roman" w:eastAsia="Times New Roman" w:hAnsi="Times New Roman" w:cs="Times New Roman"/>
          <w:b/>
          <w:color w:val="000000"/>
          <w:sz w:val="28"/>
          <w:szCs w:val="28"/>
          <w:lang w:val="uk-UA" w:eastAsia="uk-UA"/>
        </w:rPr>
      </w:pPr>
      <w:r w:rsidRPr="00BF4B1B">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14:paraId="23CB4E72" w14:textId="77777777" w:rsidR="00BF4B1B" w:rsidRPr="00BF4B1B" w:rsidRDefault="00BF4B1B" w:rsidP="00BF4B1B">
      <w:pPr>
        <w:spacing w:after="0" w:line="240" w:lineRule="auto"/>
        <w:jc w:val="center"/>
        <w:rPr>
          <w:rFonts w:ascii="Times New Roman" w:eastAsia="Times New Roman" w:hAnsi="Times New Roman" w:cs="Times New Roman"/>
          <w:b/>
          <w:sz w:val="28"/>
          <w:szCs w:val="28"/>
          <w:lang w:val="uk-UA" w:eastAsia="uk-UA"/>
        </w:rPr>
      </w:pPr>
      <w:r w:rsidRPr="00BF4B1B">
        <w:rPr>
          <w:rFonts w:ascii="Times New Roman" w:eastAsia="Times New Roman" w:hAnsi="Times New Roman" w:cs="Times New Roman"/>
          <w:b/>
          <w:color w:val="000000"/>
          <w:sz w:val="28"/>
          <w:szCs w:val="28"/>
          <w:lang w:val="uk-UA" w:eastAsia="uk-UA"/>
        </w:rPr>
        <w:t xml:space="preserve"> </w:t>
      </w:r>
    </w:p>
    <w:p w14:paraId="498D2868" w14:textId="77777777" w:rsidR="00BF4B1B" w:rsidRPr="00BF4B1B" w:rsidRDefault="00BF4B1B" w:rsidP="00BF4B1B">
      <w:pPr>
        <w:spacing w:after="0" w:line="240" w:lineRule="auto"/>
        <w:rPr>
          <w:rFonts w:ascii="Times New Roman" w:eastAsia="Times New Roman" w:hAnsi="Times New Roman" w:cs="Times New Roman"/>
          <w:sz w:val="20"/>
          <w:szCs w:val="20"/>
          <w:lang w:val="uk-UA" w:eastAsia="uk-UA"/>
        </w:rPr>
      </w:pPr>
    </w:p>
    <w:p w14:paraId="4753F213" w14:textId="77777777" w:rsidR="00BF4B1B" w:rsidRPr="00BF4B1B" w:rsidRDefault="00BF4B1B" w:rsidP="00BF4B1B">
      <w:pPr>
        <w:spacing w:after="0" w:line="240" w:lineRule="auto"/>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val="en-US" w:eastAsia="uk-UA"/>
        </w:rPr>
        <w:t>Додаткової інформації немає.</w:t>
      </w:r>
    </w:p>
    <w:p w14:paraId="0C784E9D" w14:textId="77777777" w:rsidR="00BF4B1B" w:rsidRDefault="00BF4B1B">
      <w:pPr>
        <w:sectPr w:rsidR="00BF4B1B" w:rsidSect="00BF4B1B">
          <w:pgSz w:w="11906" w:h="16838"/>
          <w:pgMar w:top="363" w:right="567" w:bottom="363" w:left="1417" w:header="709" w:footer="709" w:gutter="0"/>
          <w:cols w:space="708"/>
          <w:docGrid w:linePitch="360"/>
        </w:sectPr>
      </w:pPr>
    </w:p>
    <w:p w14:paraId="7E6C8B1D" w14:textId="77777777" w:rsidR="00BF4B1B" w:rsidRPr="00BF4B1B" w:rsidRDefault="00BF4B1B" w:rsidP="00BF4B1B">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F4B1B">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14:paraId="2521CC93"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p>
    <w:p w14:paraId="1CB1F2C1" w14:textId="77777777" w:rsidR="00BF4B1B" w:rsidRPr="00BF4B1B" w:rsidRDefault="00BF4B1B" w:rsidP="00BF4B1B">
      <w:pPr>
        <w:spacing w:after="0" w:line="240" w:lineRule="auto"/>
        <w:outlineLvl w:val="2"/>
        <w:rPr>
          <w:rFonts w:ascii="Times New Roman" w:eastAsia="Times New Roman" w:hAnsi="Times New Roman" w:cs="Times New Roman"/>
          <w:b/>
          <w:bCs/>
          <w:sz w:val="20"/>
          <w:szCs w:val="20"/>
          <w:lang w:eastAsia="uk-UA"/>
        </w:rPr>
      </w:pPr>
      <w:r w:rsidRPr="00BF4B1B">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14:paraId="71BA974C"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Система внутрiшнього контролю Товариства включає в себе всi внутрiшнi правила та процедури контролю, запровадженi керівництвом пiдприємства для досягнення стабiльного та ефективного функцiонування пiдприємства, збереження та раціонального використання активiв пiдприємства, запобiгання шахрайства, вчасне виявлення помилок, дотримання точностi i повноти бухгалтерських записiв, своєчасну підготовку достовірної фiнансової iнформацiї. Товариство у своїй дiяльностi здійснює управлiння ризиками та вживає заходiв щодо їх мiнiмiзацiї спираючись на власнi знання та досвід. Всi ризики відстежуються i аналізуються у кожному конкретному випадку.</w:t>
      </w:r>
    </w:p>
    <w:p w14:paraId="1E4B3FDD" w14:textId="77777777" w:rsidR="00BF4B1B" w:rsidRPr="00BF4B1B" w:rsidRDefault="00BF4B1B" w:rsidP="00BF4B1B">
      <w:pPr>
        <w:spacing w:after="0" w:line="240" w:lineRule="auto"/>
        <w:outlineLvl w:val="2"/>
        <w:rPr>
          <w:rFonts w:ascii="Times New Roman" w:eastAsia="Times New Roman" w:hAnsi="Times New Roman" w:cs="Times New Roman"/>
          <w:b/>
          <w:sz w:val="20"/>
          <w:szCs w:val="20"/>
          <w:lang w:val="uk-UA" w:eastAsia="uk-UA"/>
        </w:rPr>
      </w:pPr>
    </w:p>
    <w:p w14:paraId="47DDC180" w14:textId="77777777" w:rsidR="00BF4B1B" w:rsidRPr="00BF4B1B" w:rsidRDefault="00BF4B1B" w:rsidP="00BF4B1B">
      <w:pPr>
        <w:spacing w:after="0" w:line="240" w:lineRule="auto"/>
        <w:outlineLvl w:val="2"/>
        <w:rPr>
          <w:rFonts w:ascii="Times New Roman" w:eastAsia="Times New Roman" w:hAnsi="Times New Roman" w:cs="Times New Roman"/>
          <w:b/>
          <w:bCs/>
          <w:color w:val="000000"/>
          <w:sz w:val="20"/>
          <w:szCs w:val="20"/>
          <w:lang w:val="uk-UA" w:eastAsia="uk-UA"/>
        </w:rPr>
      </w:pPr>
      <w:r w:rsidRPr="00BF4B1B">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BF4B1B">
        <w:rPr>
          <w:rFonts w:ascii="Times New Roman" w:eastAsia="Times New Roman" w:hAnsi="Times New Roman" w:cs="Times New Roman"/>
          <w:sz w:val="20"/>
          <w:szCs w:val="20"/>
          <w:lang w:val="uk-UA" w:eastAsia="uk-UA"/>
        </w:rPr>
        <w:t xml:space="preserve"> </w:t>
      </w:r>
      <w:r w:rsidRPr="00BF4B1B">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BF4B1B">
        <w:rPr>
          <w:rFonts w:ascii="Times New Roman" w:eastAsia="Times New Roman" w:hAnsi="Times New Roman" w:cs="Times New Roman"/>
          <w:sz w:val="20"/>
          <w:szCs w:val="20"/>
          <w:lang w:val="uk-UA" w:eastAsia="uk-UA"/>
        </w:rPr>
        <w:t xml:space="preserve"> </w:t>
      </w:r>
      <w:r w:rsidRPr="00BF4B1B">
        <w:rPr>
          <w:rFonts w:ascii="Times New Roman" w:eastAsia="Times New Roman" w:hAnsi="Times New Roman" w:cs="Times New Roman"/>
          <w:b/>
          <w:bCs/>
          <w:color w:val="000000"/>
          <w:sz w:val="20"/>
          <w:szCs w:val="20"/>
          <w:lang w:val="uk-UA" w:eastAsia="uk-UA"/>
        </w:rPr>
        <w:t xml:space="preserve">  </w:t>
      </w:r>
      <w:r w:rsidRPr="00BF4B1B">
        <w:rPr>
          <w:rFonts w:ascii="Times New Roman" w:eastAsia="Times New Roman" w:hAnsi="Times New Roman" w:cs="Times New Roman"/>
          <w:bCs/>
          <w:color w:val="000000"/>
          <w:sz w:val="20"/>
          <w:szCs w:val="20"/>
          <w:u w:val="single"/>
          <w:lang w:val="en-US" w:eastAsia="uk-UA"/>
        </w:rPr>
        <w:t>Ні</w:t>
      </w:r>
    </w:p>
    <w:p w14:paraId="21551887" w14:textId="77777777" w:rsidR="00BF4B1B" w:rsidRPr="00BF4B1B" w:rsidRDefault="00BF4B1B" w:rsidP="00BF4B1B">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BF4B1B">
        <w:rPr>
          <w:rFonts w:ascii="Times New Roman" w:eastAsia="Times New Roman" w:hAnsi="Times New Roman" w:cs="Times New Roman"/>
          <w:b/>
          <w:sz w:val="20"/>
          <w:szCs w:val="20"/>
          <w:lang w:eastAsia="ru-RU"/>
        </w:rPr>
        <w:t>Якщо в товаристві створено ревізійну комісію:</w:t>
      </w:r>
    </w:p>
    <w:p w14:paraId="589AC264" w14:textId="77777777" w:rsidR="00BF4B1B" w:rsidRPr="00BF4B1B" w:rsidRDefault="00BF4B1B" w:rsidP="00BF4B1B">
      <w:pPr>
        <w:spacing w:after="0" w:line="240" w:lineRule="auto"/>
        <w:outlineLvl w:val="2"/>
        <w:rPr>
          <w:rFonts w:ascii="Times New Roman" w:eastAsia="Times New Roman" w:hAnsi="Times New Roman" w:cs="Times New Roman"/>
          <w:b/>
          <w:bCs/>
          <w:color w:val="000000"/>
          <w:sz w:val="20"/>
          <w:szCs w:val="20"/>
          <w:lang w:val="uk-UA" w:eastAsia="uk-UA"/>
        </w:rPr>
      </w:pPr>
      <w:r w:rsidRPr="00BF4B1B">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BF4B1B">
        <w:rPr>
          <w:rFonts w:ascii="Times New Roman" w:eastAsia="Times New Roman" w:hAnsi="Times New Roman" w:cs="Times New Roman"/>
          <w:b/>
          <w:bCs/>
          <w:color w:val="000000"/>
          <w:sz w:val="20"/>
          <w:szCs w:val="20"/>
          <w:u w:val="single"/>
          <w:lang w:val="uk-UA" w:eastAsia="uk-UA"/>
        </w:rPr>
        <w:t xml:space="preserve"> </w:t>
      </w:r>
      <w:r w:rsidRPr="00BF4B1B">
        <w:rPr>
          <w:rFonts w:ascii="Times New Roman" w:eastAsia="Times New Roman" w:hAnsi="Times New Roman" w:cs="Times New Roman"/>
          <w:bCs/>
          <w:color w:val="000000"/>
          <w:sz w:val="20"/>
          <w:szCs w:val="20"/>
          <w:u w:val="single"/>
          <w:lang w:val="en-US" w:eastAsia="uk-UA"/>
        </w:rPr>
        <w:t>0</w:t>
      </w:r>
      <w:r w:rsidRPr="00BF4B1B">
        <w:rPr>
          <w:rFonts w:ascii="Times New Roman" w:eastAsia="Times New Roman" w:hAnsi="Times New Roman" w:cs="Times New Roman"/>
          <w:b/>
          <w:bCs/>
          <w:color w:val="000000"/>
          <w:sz w:val="20"/>
          <w:szCs w:val="20"/>
          <w:u w:val="single"/>
          <w:lang w:val="uk-UA" w:eastAsia="uk-UA"/>
        </w:rPr>
        <w:t xml:space="preserve"> </w:t>
      </w:r>
      <w:r w:rsidRPr="00BF4B1B">
        <w:rPr>
          <w:rFonts w:ascii="Times New Roman" w:eastAsia="Times New Roman" w:hAnsi="Times New Roman" w:cs="Times New Roman"/>
          <w:b/>
          <w:bCs/>
          <w:color w:val="000000"/>
          <w:sz w:val="20"/>
          <w:szCs w:val="20"/>
          <w:lang w:val="uk-UA" w:eastAsia="uk-UA"/>
        </w:rPr>
        <w:t xml:space="preserve"> осіб.</w:t>
      </w:r>
    </w:p>
    <w:p w14:paraId="44205DE1" w14:textId="77777777" w:rsidR="00BF4B1B" w:rsidRPr="00BF4B1B" w:rsidRDefault="00BF4B1B" w:rsidP="00BF4B1B">
      <w:pPr>
        <w:spacing w:after="0" w:line="240" w:lineRule="auto"/>
        <w:outlineLvl w:val="2"/>
        <w:rPr>
          <w:rFonts w:ascii="Times New Roman" w:eastAsia="Times New Roman" w:hAnsi="Times New Roman" w:cs="Times New Roman"/>
          <w:b/>
          <w:bCs/>
          <w:color w:val="000000"/>
          <w:sz w:val="20"/>
          <w:szCs w:val="20"/>
          <w:lang w:val="uk-UA" w:eastAsia="uk-UA"/>
        </w:rPr>
      </w:pPr>
    </w:p>
    <w:p w14:paraId="28BE5BA1" w14:textId="77777777" w:rsidR="00BF4B1B" w:rsidRPr="00BF4B1B" w:rsidRDefault="00BF4B1B" w:rsidP="00BF4B1B">
      <w:pPr>
        <w:spacing w:after="0" w:line="240" w:lineRule="auto"/>
        <w:outlineLvl w:val="2"/>
        <w:rPr>
          <w:rFonts w:ascii="Times New Roman" w:eastAsia="Times New Roman" w:hAnsi="Times New Roman" w:cs="Times New Roman"/>
          <w:b/>
          <w:bCs/>
          <w:color w:val="000000"/>
          <w:sz w:val="20"/>
          <w:szCs w:val="20"/>
          <w:lang w:eastAsia="uk-UA"/>
        </w:rPr>
      </w:pPr>
      <w:r w:rsidRPr="00BF4B1B">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BF4B1B">
        <w:rPr>
          <w:rFonts w:ascii="Times New Roman" w:eastAsia="Times New Roman" w:hAnsi="Times New Roman" w:cs="Times New Roman"/>
          <w:b/>
          <w:bCs/>
          <w:color w:val="000000"/>
          <w:sz w:val="20"/>
          <w:szCs w:val="20"/>
          <w:u w:val="single"/>
          <w:lang w:val="uk-UA" w:eastAsia="uk-UA"/>
        </w:rPr>
        <w:t xml:space="preserve"> </w:t>
      </w:r>
      <w:r w:rsidRPr="00BF4B1B">
        <w:rPr>
          <w:rFonts w:ascii="Times New Roman" w:eastAsia="Times New Roman" w:hAnsi="Times New Roman" w:cs="Times New Roman"/>
          <w:bCs/>
          <w:color w:val="000000"/>
          <w:sz w:val="20"/>
          <w:szCs w:val="20"/>
          <w:u w:val="single"/>
          <w:lang w:val="en-US" w:eastAsia="uk-UA"/>
        </w:rPr>
        <w:t>0</w:t>
      </w:r>
      <w:r w:rsidRPr="00BF4B1B">
        <w:rPr>
          <w:rFonts w:ascii="Times New Roman" w:eastAsia="Times New Roman" w:hAnsi="Times New Roman" w:cs="Times New Roman"/>
          <w:bCs/>
          <w:color w:val="000000"/>
          <w:sz w:val="20"/>
          <w:szCs w:val="20"/>
          <w:u w:val="single"/>
          <w:lang w:eastAsia="uk-UA"/>
        </w:rPr>
        <w:t xml:space="preserve"> </w:t>
      </w:r>
    </w:p>
    <w:p w14:paraId="29CDEFA1" w14:textId="77777777" w:rsidR="00BF4B1B" w:rsidRPr="00BF4B1B" w:rsidRDefault="00BF4B1B" w:rsidP="00BF4B1B">
      <w:pPr>
        <w:spacing w:after="0" w:line="240" w:lineRule="auto"/>
        <w:outlineLvl w:val="2"/>
        <w:rPr>
          <w:rFonts w:ascii="Times New Roman" w:eastAsia="Times New Roman" w:hAnsi="Times New Roman" w:cs="Times New Roman"/>
          <w:b/>
          <w:bCs/>
          <w:color w:val="000000"/>
          <w:sz w:val="20"/>
          <w:szCs w:val="20"/>
          <w:lang w:val="uk-UA" w:eastAsia="uk-UA"/>
        </w:rPr>
      </w:pPr>
    </w:p>
    <w:p w14:paraId="5C6EB98B" w14:textId="77777777" w:rsidR="00BF4B1B" w:rsidRPr="00BF4B1B" w:rsidRDefault="00BF4B1B" w:rsidP="00BF4B1B">
      <w:pPr>
        <w:spacing w:after="0" w:line="240" w:lineRule="auto"/>
        <w:outlineLvl w:val="2"/>
        <w:rPr>
          <w:rFonts w:ascii="Times New Roman" w:eastAsia="Times New Roman" w:hAnsi="Times New Roman" w:cs="Times New Roman"/>
          <w:b/>
          <w:bCs/>
          <w:color w:val="000000"/>
          <w:sz w:val="20"/>
          <w:szCs w:val="20"/>
          <w:lang w:eastAsia="uk-UA"/>
        </w:rPr>
      </w:pPr>
      <w:r w:rsidRPr="00BF4B1B">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BF4B1B" w:rsidRPr="00BF4B1B" w14:paraId="68BA0C8A" w14:textId="77777777" w:rsidTr="009D0231">
        <w:trPr>
          <w:trHeight w:val="284"/>
        </w:trPr>
        <w:tc>
          <w:tcPr>
            <w:tcW w:w="4350" w:type="dxa"/>
            <w:shd w:val="clear" w:color="auto" w:fill="auto"/>
            <w:vAlign w:val="center"/>
          </w:tcPr>
          <w:p w14:paraId="1ED10355"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14:paraId="537994B1"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14:paraId="7A4A28B5"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14:paraId="0A08A2DD"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14:paraId="085CBC8C"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Не належить до компетенції жодного органу</w:t>
            </w:r>
          </w:p>
        </w:tc>
      </w:tr>
      <w:tr w:rsidR="00BF4B1B" w:rsidRPr="00BF4B1B" w14:paraId="5B092A11" w14:textId="77777777" w:rsidTr="009D0231">
        <w:trPr>
          <w:trHeight w:val="284"/>
        </w:trPr>
        <w:tc>
          <w:tcPr>
            <w:tcW w:w="4350" w:type="dxa"/>
            <w:shd w:val="clear" w:color="auto" w:fill="auto"/>
            <w:vAlign w:val="center"/>
          </w:tcPr>
          <w:p w14:paraId="4480077D"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14:paraId="7EAC1BD3"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2BB4708E"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444EB7A6"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1AE840C3"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r>
      <w:tr w:rsidR="00BF4B1B" w:rsidRPr="00BF4B1B" w14:paraId="2960A786" w14:textId="77777777" w:rsidTr="009D0231">
        <w:trPr>
          <w:trHeight w:val="284"/>
        </w:trPr>
        <w:tc>
          <w:tcPr>
            <w:tcW w:w="4350" w:type="dxa"/>
            <w:shd w:val="clear" w:color="auto" w:fill="auto"/>
            <w:vAlign w:val="center"/>
          </w:tcPr>
          <w:p w14:paraId="099FB4FB"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color w:val="000000"/>
                <w:sz w:val="20"/>
                <w:szCs w:val="20"/>
                <w:lang w:val="uk-UA" w:eastAsia="uk-UA"/>
              </w:rPr>
              <w:t>Затвердження планів</w:t>
            </w:r>
            <w:r w:rsidRPr="00BF4B1B">
              <w:rPr>
                <w:rFonts w:ascii="Times New Roman" w:eastAsia="Times New Roman" w:hAnsi="Times New Roman" w:cs="Times New Roman"/>
                <w:bCs/>
                <w:color w:val="000000"/>
                <w:sz w:val="20"/>
                <w:szCs w:val="20"/>
                <w:lang w:eastAsia="uk-UA"/>
              </w:rPr>
              <w:t xml:space="preserve"> </w:t>
            </w:r>
            <w:r w:rsidRPr="00BF4B1B">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14:paraId="4EEEBCC0"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14:paraId="37CBFB1A"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276CD6C2"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14:paraId="1577A0CD"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r>
      <w:tr w:rsidR="00BF4B1B" w:rsidRPr="00BF4B1B" w14:paraId="7255AC04" w14:textId="77777777" w:rsidTr="009D0231">
        <w:trPr>
          <w:trHeight w:val="284"/>
        </w:trPr>
        <w:tc>
          <w:tcPr>
            <w:tcW w:w="4350" w:type="dxa"/>
            <w:shd w:val="clear" w:color="auto" w:fill="auto"/>
            <w:vAlign w:val="center"/>
          </w:tcPr>
          <w:p w14:paraId="7C078B5B"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14:paraId="487A0D6E"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0D621A0B"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078DCCC0"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65F4906E"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r>
      <w:tr w:rsidR="00BF4B1B" w:rsidRPr="00BF4B1B" w14:paraId="5AC2ED74" w14:textId="77777777" w:rsidTr="009D0231">
        <w:trPr>
          <w:trHeight w:val="284"/>
        </w:trPr>
        <w:tc>
          <w:tcPr>
            <w:tcW w:w="4350" w:type="dxa"/>
            <w:shd w:val="clear" w:color="auto" w:fill="auto"/>
            <w:vAlign w:val="center"/>
          </w:tcPr>
          <w:p w14:paraId="5BB51069"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14:paraId="4C4368D5"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5119814E"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5A826394"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5733013A"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r>
      <w:tr w:rsidR="00BF4B1B" w:rsidRPr="00BF4B1B" w14:paraId="4E0CEFC1" w14:textId="77777777" w:rsidTr="009D0231">
        <w:trPr>
          <w:trHeight w:val="284"/>
        </w:trPr>
        <w:tc>
          <w:tcPr>
            <w:tcW w:w="4350" w:type="dxa"/>
            <w:shd w:val="clear" w:color="auto" w:fill="auto"/>
            <w:vAlign w:val="center"/>
          </w:tcPr>
          <w:p w14:paraId="031C5DC0"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14:paraId="724543B9"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6643FA28"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58E0BB4E"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407E72F5"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r>
      <w:tr w:rsidR="00BF4B1B" w:rsidRPr="00BF4B1B" w14:paraId="2122D05A" w14:textId="77777777" w:rsidTr="009D0231">
        <w:trPr>
          <w:trHeight w:val="284"/>
        </w:trPr>
        <w:tc>
          <w:tcPr>
            <w:tcW w:w="4350" w:type="dxa"/>
            <w:shd w:val="clear" w:color="auto" w:fill="auto"/>
            <w:vAlign w:val="center"/>
          </w:tcPr>
          <w:p w14:paraId="61569547"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14:paraId="51A9C0A6"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785083CE"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43DD7E6E"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234820E6"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r>
      <w:tr w:rsidR="00BF4B1B" w:rsidRPr="00BF4B1B" w14:paraId="2B18A6FF" w14:textId="77777777" w:rsidTr="009D0231">
        <w:trPr>
          <w:trHeight w:val="284"/>
        </w:trPr>
        <w:tc>
          <w:tcPr>
            <w:tcW w:w="4350" w:type="dxa"/>
            <w:shd w:val="clear" w:color="auto" w:fill="auto"/>
            <w:vAlign w:val="center"/>
          </w:tcPr>
          <w:p w14:paraId="4F9FDA65"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color w:val="000000"/>
                <w:sz w:val="20"/>
                <w:szCs w:val="20"/>
                <w:lang w:val="uk-UA" w:eastAsia="uk-UA"/>
              </w:rPr>
              <w:t>Визначення розміру</w:t>
            </w:r>
            <w:r w:rsidRPr="00BF4B1B">
              <w:rPr>
                <w:rFonts w:ascii="Times New Roman" w:eastAsia="Times New Roman" w:hAnsi="Times New Roman" w:cs="Times New Roman"/>
                <w:bCs/>
                <w:color w:val="000000"/>
                <w:sz w:val="20"/>
                <w:szCs w:val="20"/>
                <w:lang w:eastAsia="uk-UA"/>
              </w:rPr>
              <w:t xml:space="preserve"> </w:t>
            </w:r>
            <w:r w:rsidRPr="00BF4B1B">
              <w:rPr>
                <w:rFonts w:ascii="Times New Roman" w:eastAsia="Times New Roman" w:hAnsi="Times New Roman" w:cs="Times New Roman"/>
                <w:bCs/>
                <w:color w:val="000000"/>
                <w:sz w:val="20"/>
                <w:szCs w:val="20"/>
                <w:lang w:val="uk-UA" w:eastAsia="uk-UA"/>
              </w:rPr>
              <w:t>винагороди для голови та</w:t>
            </w:r>
            <w:r w:rsidRPr="00BF4B1B">
              <w:rPr>
                <w:rFonts w:ascii="Times New Roman" w:eastAsia="Times New Roman" w:hAnsi="Times New Roman" w:cs="Times New Roman"/>
                <w:bCs/>
                <w:color w:val="000000"/>
                <w:sz w:val="20"/>
                <w:szCs w:val="20"/>
                <w:lang w:eastAsia="uk-UA"/>
              </w:rPr>
              <w:t xml:space="preserve"> </w:t>
            </w:r>
            <w:r w:rsidRPr="00BF4B1B">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14:paraId="428A3C64"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4C3BB127"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2908036E"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337859C5"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r>
      <w:tr w:rsidR="00BF4B1B" w:rsidRPr="00BF4B1B" w14:paraId="7335D50C" w14:textId="77777777" w:rsidTr="009D0231">
        <w:trPr>
          <w:trHeight w:val="284"/>
        </w:trPr>
        <w:tc>
          <w:tcPr>
            <w:tcW w:w="4350" w:type="dxa"/>
            <w:shd w:val="clear" w:color="auto" w:fill="auto"/>
            <w:vAlign w:val="center"/>
          </w:tcPr>
          <w:p w14:paraId="6BCB429A"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color w:val="000000"/>
                <w:sz w:val="20"/>
                <w:szCs w:val="20"/>
                <w:lang w:val="uk-UA" w:eastAsia="uk-UA"/>
              </w:rPr>
              <w:t>Визначення розміру</w:t>
            </w:r>
            <w:r w:rsidRPr="00BF4B1B">
              <w:rPr>
                <w:rFonts w:ascii="Times New Roman" w:eastAsia="Times New Roman" w:hAnsi="Times New Roman" w:cs="Times New Roman"/>
                <w:bCs/>
                <w:color w:val="000000"/>
                <w:sz w:val="20"/>
                <w:szCs w:val="20"/>
                <w:lang w:eastAsia="uk-UA"/>
              </w:rPr>
              <w:t xml:space="preserve"> </w:t>
            </w:r>
            <w:r w:rsidRPr="00BF4B1B">
              <w:rPr>
                <w:rFonts w:ascii="Times New Roman" w:eastAsia="Times New Roman" w:hAnsi="Times New Roman" w:cs="Times New Roman"/>
                <w:bCs/>
                <w:color w:val="000000"/>
                <w:sz w:val="20"/>
                <w:szCs w:val="20"/>
                <w:lang w:val="uk-UA" w:eastAsia="uk-UA"/>
              </w:rPr>
              <w:t>винагороди для голови</w:t>
            </w:r>
            <w:r w:rsidRPr="00BF4B1B">
              <w:rPr>
                <w:rFonts w:ascii="Times New Roman" w:eastAsia="Times New Roman" w:hAnsi="Times New Roman" w:cs="Times New Roman"/>
                <w:bCs/>
                <w:color w:val="000000"/>
                <w:sz w:val="20"/>
                <w:szCs w:val="20"/>
                <w:lang w:eastAsia="uk-UA"/>
              </w:rPr>
              <w:t xml:space="preserve"> </w:t>
            </w:r>
            <w:r w:rsidRPr="00BF4B1B">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14:paraId="6FC6F019"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3DF5ED7D"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1EA4985F"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2B7644B0"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r>
      <w:tr w:rsidR="00BF4B1B" w:rsidRPr="00BF4B1B" w14:paraId="34388DEA" w14:textId="77777777" w:rsidTr="009D0231">
        <w:trPr>
          <w:trHeight w:val="284"/>
        </w:trPr>
        <w:tc>
          <w:tcPr>
            <w:tcW w:w="4350" w:type="dxa"/>
            <w:shd w:val="clear" w:color="auto" w:fill="auto"/>
            <w:vAlign w:val="center"/>
          </w:tcPr>
          <w:p w14:paraId="733B27A4"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color w:val="000000"/>
                <w:sz w:val="20"/>
                <w:szCs w:val="20"/>
                <w:lang w:val="uk-UA" w:eastAsia="uk-UA"/>
              </w:rPr>
              <w:t>Прийняття рішення про</w:t>
            </w:r>
            <w:r w:rsidRPr="00BF4B1B">
              <w:rPr>
                <w:rFonts w:ascii="Times New Roman" w:eastAsia="Times New Roman" w:hAnsi="Times New Roman" w:cs="Times New Roman"/>
                <w:bCs/>
                <w:color w:val="000000"/>
                <w:sz w:val="20"/>
                <w:szCs w:val="20"/>
                <w:lang w:eastAsia="uk-UA"/>
              </w:rPr>
              <w:t xml:space="preserve"> </w:t>
            </w:r>
            <w:r w:rsidRPr="00BF4B1B">
              <w:rPr>
                <w:rFonts w:ascii="Times New Roman" w:eastAsia="Times New Roman" w:hAnsi="Times New Roman" w:cs="Times New Roman"/>
                <w:bCs/>
                <w:color w:val="000000"/>
                <w:sz w:val="20"/>
                <w:szCs w:val="20"/>
                <w:lang w:val="uk-UA" w:eastAsia="uk-UA"/>
              </w:rPr>
              <w:t>притягнення до майнової</w:t>
            </w:r>
            <w:r w:rsidRPr="00BF4B1B">
              <w:rPr>
                <w:rFonts w:ascii="Times New Roman" w:eastAsia="Times New Roman" w:hAnsi="Times New Roman" w:cs="Times New Roman"/>
                <w:bCs/>
                <w:color w:val="000000"/>
                <w:sz w:val="20"/>
                <w:szCs w:val="20"/>
                <w:lang w:eastAsia="uk-UA"/>
              </w:rPr>
              <w:t xml:space="preserve"> </w:t>
            </w:r>
            <w:r w:rsidRPr="00BF4B1B">
              <w:rPr>
                <w:rFonts w:ascii="Times New Roman" w:eastAsia="Times New Roman" w:hAnsi="Times New Roman" w:cs="Times New Roman"/>
                <w:bCs/>
                <w:color w:val="000000"/>
                <w:sz w:val="20"/>
                <w:szCs w:val="20"/>
                <w:lang w:val="uk-UA" w:eastAsia="uk-UA"/>
              </w:rPr>
              <w:t>відповідальності членів</w:t>
            </w:r>
            <w:r w:rsidRPr="00BF4B1B">
              <w:rPr>
                <w:rFonts w:ascii="Times New Roman" w:eastAsia="Times New Roman" w:hAnsi="Times New Roman" w:cs="Times New Roman"/>
                <w:bCs/>
                <w:color w:val="000000"/>
                <w:sz w:val="20"/>
                <w:szCs w:val="20"/>
                <w:lang w:eastAsia="uk-UA"/>
              </w:rPr>
              <w:t xml:space="preserve"> </w:t>
            </w:r>
            <w:r w:rsidRPr="00BF4B1B">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14:paraId="3F6CA934"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46A3F5A6"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1B13BF44"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5F9D6500"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r>
      <w:tr w:rsidR="00BF4B1B" w:rsidRPr="00BF4B1B" w14:paraId="68C5ADFB" w14:textId="77777777" w:rsidTr="009D0231">
        <w:trPr>
          <w:trHeight w:val="284"/>
        </w:trPr>
        <w:tc>
          <w:tcPr>
            <w:tcW w:w="4350" w:type="dxa"/>
            <w:shd w:val="clear" w:color="auto" w:fill="auto"/>
            <w:vAlign w:val="center"/>
          </w:tcPr>
          <w:p w14:paraId="78A90679"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color w:val="000000"/>
                <w:sz w:val="20"/>
                <w:szCs w:val="20"/>
                <w:lang w:val="uk-UA" w:eastAsia="uk-UA"/>
              </w:rPr>
              <w:t>Прийняття рішення про</w:t>
            </w:r>
            <w:r w:rsidRPr="00BF4B1B">
              <w:rPr>
                <w:rFonts w:ascii="Times New Roman" w:eastAsia="Times New Roman" w:hAnsi="Times New Roman" w:cs="Times New Roman"/>
                <w:bCs/>
                <w:color w:val="000000"/>
                <w:sz w:val="20"/>
                <w:szCs w:val="20"/>
                <w:lang w:eastAsia="uk-UA"/>
              </w:rPr>
              <w:t xml:space="preserve"> </w:t>
            </w:r>
            <w:r w:rsidRPr="00BF4B1B">
              <w:rPr>
                <w:rFonts w:ascii="Times New Roman" w:eastAsia="Times New Roman" w:hAnsi="Times New Roman" w:cs="Times New Roman"/>
                <w:bCs/>
                <w:color w:val="000000"/>
                <w:sz w:val="20"/>
                <w:szCs w:val="20"/>
                <w:lang w:val="uk-UA" w:eastAsia="uk-UA"/>
              </w:rPr>
              <w:t>додаткову емісію акцій</w:t>
            </w:r>
            <w:r w:rsidRPr="00BF4B1B">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14:paraId="076A4034"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122DC244"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00826719"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25B9ECFF"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r>
      <w:tr w:rsidR="00BF4B1B" w:rsidRPr="00BF4B1B" w14:paraId="0DBE278E" w14:textId="77777777" w:rsidTr="009D0231">
        <w:trPr>
          <w:trHeight w:val="284"/>
        </w:trPr>
        <w:tc>
          <w:tcPr>
            <w:tcW w:w="4350" w:type="dxa"/>
            <w:shd w:val="clear" w:color="auto" w:fill="auto"/>
            <w:vAlign w:val="center"/>
          </w:tcPr>
          <w:p w14:paraId="02B05622"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color w:val="000000"/>
                <w:sz w:val="20"/>
                <w:szCs w:val="20"/>
                <w:lang w:val="uk-UA" w:eastAsia="uk-UA"/>
              </w:rPr>
              <w:t>Прийняття рішення про</w:t>
            </w:r>
            <w:r w:rsidRPr="00BF4B1B">
              <w:rPr>
                <w:rFonts w:ascii="Times New Roman" w:eastAsia="Times New Roman" w:hAnsi="Times New Roman" w:cs="Times New Roman"/>
                <w:bCs/>
                <w:color w:val="000000"/>
                <w:sz w:val="20"/>
                <w:szCs w:val="20"/>
                <w:lang w:eastAsia="uk-UA"/>
              </w:rPr>
              <w:t xml:space="preserve"> </w:t>
            </w:r>
            <w:r w:rsidRPr="00BF4B1B">
              <w:rPr>
                <w:rFonts w:ascii="Times New Roman" w:eastAsia="Times New Roman" w:hAnsi="Times New Roman" w:cs="Times New Roman"/>
                <w:bCs/>
                <w:color w:val="000000"/>
                <w:sz w:val="20"/>
                <w:szCs w:val="20"/>
                <w:lang w:val="uk-UA" w:eastAsia="uk-UA"/>
              </w:rPr>
              <w:t>викуп, реалізацію та</w:t>
            </w:r>
            <w:r w:rsidRPr="00BF4B1B">
              <w:rPr>
                <w:rFonts w:ascii="Times New Roman" w:eastAsia="Times New Roman" w:hAnsi="Times New Roman" w:cs="Times New Roman"/>
                <w:bCs/>
                <w:color w:val="000000"/>
                <w:sz w:val="20"/>
                <w:szCs w:val="20"/>
                <w:lang w:eastAsia="uk-UA"/>
              </w:rPr>
              <w:t xml:space="preserve"> </w:t>
            </w:r>
            <w:r w:rsidRPr="00BF4B1B">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14:paraId="41E50D59"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0B3DF59D"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63045030"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37853E92"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r>
      <w:tr w:rsidR="00BF4B1B" w:rsidRPr="00BF4B1B" w14:paraId="179D7A04" w14:textId="77777777" w:rsidTr="009D0231">
        <w:trPr>
          <w:trHeight w:val="284"/>
        </w:trPr>
        <w:tc>
          <w:tcPr>
            <w:tcW w:w="4350" w:type="dxa"/>
            <w:shd w:val="clear" w:color="auto" w:fill="auto"/>
            <w:vAlign w:val="center"/>
          </w:tcPr>
          <w:p w14:paraId="5300351F"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14:paraId="4A02CB7D"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68456375"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490572AB"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710CEAED"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r>
      <w:tr w:rsidR="00BF4B1B" w:rsidRPr="00BF4B1B" w14:paraId="086FDF58" w14:textId="77777777" w:rsidTr="009D0231">
        <w:trPr>
          <w:trHeight w:val="284"/>
        </w:trPr>
        <w:tc>
          <w:tcPr>
            <w:tcW w:w="4350" w:type="dxa"/>
            <w:shd w:val="clear" w:color="auto" w:fill="auto"/>
            <w:vAlign w:val="center"/>
          </w:tcPr>
          <w:p w14:paraId="0F5E9EEF"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BF4B1B">
              <w:rPr>
                <w:rFonts w:ascii="Times New Roman" w:eastAsia="Times New Roman" w:hAnsi="Times New Roman" w:cs="Times New Roman"/>
                <w:bCs/>
                <w:color w:val="000000"/>
                <w:sz w:val="20"/>
                <w:szCs w:val="20"/>
                <w:lang w:eastAsia="uk-UA"/>
              </w:rPr>
              <w:t xml:space="preserve"> </w:t>
            </w:r>
            <w:r w:rsidRPr="00BF4B1B">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14:paraId="3C03E222"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14:paraId="7C070BBD"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355A4640"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14:paraId="6345D100"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r>
    </w:tbl>
    <w:p w14:paraId="46D7ED7D"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en-US" w:eastAsia="uk-UA"/>
        </w:rPr>
      </w:pPr>
    </w:p>
    <w:p w14:paraId="64BEA8ED"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u w:val="single"/>
          <w:lang w:eastAsia="uk-UA"/>
        </w:rPr>
      </w:pPr>
      <w:r w:rsidRPr="00BF4B1B">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BF4B1B">
        <w:rPr>
          <w:rFonts w:ascii="Times New Roman" w:eastAsia="Times New Roman" w:hAnsi="Times New Roman" w:cs="Times New Roman"/>
          <w:b/>
          <w:bCs/>
          <w:color w:val="000000"/>
          <w:sz w:val="20"/>
          <w:szCs w:val="20"/>
          <w:lang w:eastAsia="uk-UA"/>
        </w:rPr>
        <w:t xml:space="preserve"> )  </w:t>
      </w:r>
      <w:r w:rsidRPr="00BF4B1B">
        <w:rPr>
          <w:rFonts w:ascii="Times New Roman" w:eastAsia="Times New Roman" w:hAnsi="Times New Roman" w:cs="Times New Roman"/>
          <w:b/>
          <w:bCs/>
          <w:color w:val="000000"/>
          <w:sz w:val="20"/>
          <w:szCs w:val="20"/>
          <w:u w:val="single"/>
          <w:lang w:eastAsia="uk-UA"/>
        </w:rPr>
        <w:t xml:space="preserve"> </w:t>
      </w:r>
      <w:r w:rsidRPr="00BF4B1B">
        <w:rPr>
          <w:rFonts w:ascii="Times New Roman" w:eastAsia="Times New Roman" w:hAnsi="Times New Roman" w:cs="Times New Roman"/>
          <w:bCs/>
          <w:sz w:val="20"/>
          <w:szCs w:val="20"/>
          <w:u w:val="single"/>
          <w:lang w:val="en-US" w:eastAsia="uk-UA"/>
        </w:rPr>
        <w:t>Так</w:t>
      </w:r>
      <w:r w:rsidRPr="00BF4B1B">
        <w:rPr>
          <w:rFonts w:ascii="Times New Roman" w:eastAsia="Times New Roman" w:hAnsi="Times New Roman" w:cs="Times New Roman"/>
          <w:bCs/>
          <w:sz w:val="20"/>
          <w:szCs w:val="20"/>
          <w:u w:val="single"/>
          <w:lang w:eastAsia="uk-UA"/>
        </w:rPr>
        <w:t xml:space="preserve"> </w:t>
      </w:r>
    </w:p>
    <w:p w14:paraId="0163881C" w14:textId="77777777" w:rsidR="00BF4B1B" w:rsidRPr="00BF4B1B" w:rsidRDefault="00BF4B1B" w:rsidP="00BF4B1B">
      <w:pPr>
        <w:spacing w:after="0" w:line="240" w:lineRule="auto"/>
        <w:outlineLvl w:val="2"/>
        <w:rPr>
          <w:rFonts w:ascii="Times New Roman" w:eastAsia="Times New Roman" w:hAnsi="Times New Roman" w:cs="Times New Roman"/>
          <w:b/>
          <w:bCs/>
          <w:color w:val="000000"/>
          <w:sz w:val="20"/>
          <w:szCs w:val="20"/>
          <w:lang w:eastAsia="uk-UA"/>
        </w:rPr>
      </w:pPr>
    </w:p>
    <w:p w14:paraId="62693EE3"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u w:val="single"/>
          <w:lang w:eastAsia="uk-UA"/>
        </w:rPr>
      </w:pPr>
      <w:r w:rsidRPr="00BF4B1B">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BF4B1B">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BF4B1B">
        <w:rPr>
          <w:rFonts w:ascii="Times New Roman" w:eastAsia="Times New Roman" w:hAnsi="Times New Roman" w:cs="Times New Roman"/>
          <w:b/>
          <w:bCs/>
          <w:color w:val="000000"/>
          <w:sz w:val="20"/>
          <w:szCs w:val="20"/>
          <w:lang w:eastAsia="uk-UA"/>
        </w:rPr>
        <w:t xml:space="preserve">  </w:t>
      </w:r>
      <w:r w:rsidRPr="00BF4B1B">
        <w:rPr>
          <w:rFonts w:ascii="Times New Roman" w:eastAsia="Times New Roman" w:hAnsi="Times New Roman" w:cs="Times New Roman"/>
          <w:bCs/>
          <w:sz w:val="20"/>
          <w:szCs w:val="20"/>
          <w:u w:val="single"/>
          <w:lang w:val="en-US" w:eastAsia="uk-UA"/>
        </w:rPr>
        <w:t>Так</w:t>
      </w:r>
    </w:p>
    <w:p w14:paraId="7A9E6474"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u w:val="single"/>
          <w:lang w:eastAsia="uk-UA"/>
        </w:rPr>
      </w:pPr>
    </w:p>
    <w:p w14:paraId="2980A137" w14:textId="77777777" w:rsidR="00BF4B1B" w:rsidRPr="00BF4B1B" w:rsidRDefault="00BF4B1B" w:rsidP="00BF4B1B">
      <w:pPr>
        <w:spacing w:after="0" w:line="240" w:lineRule="auto"/>
        <w:outlineLvl w:val="2"/>
        <w:rPr>
          <w:rFonts w:ascii="Times New Roman" w:eastAsia="Times New Roman" w:hAnsi="Times New Roman" w:cs="Times New Roman"/>
          <w:b/>
          <w:bCs/>
          <w:color w:val="000000"/>
          <w:sz w:val="20"/>
          <w:szCs w:val="20"/>
          <w:lang w:eastAsia="uk-UA"/>
        </w:rPr>
      </w:pPr>
      <w:r w:rsidRPr="00BF4B1B">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BF4B1B">
        <w:rPr>
          <w:rFonts w:ascii="Times New Roman" w:eastAsia="Times New Roman" w:hAnsi="Times New Roman" w:cs="Times New Roman"/>
          <w:b/>
          <w:bCs/>
          <w:color w:val="000000"/>
          <w:sz w:val="20"/>
          <w:szCs w:val="20"/>
          <w:lang w:eastAsia="uk-UA"/>
        </w:rPr>
        <w:t xml:space="preserve"> </w:t>
      </w:r>
      <w:r w:rsidRPr="00BF4B1B">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BF4B1B" w:rsidRPr="00BF4B1B" w14:paraId="38E5A6B0" w14:textId="77777777" w:rsidTr="009D0231">
        <w:trPr>
          <w:trHeight w:val="284"/>
        </w:trPr>
        <w:tc>
          <w:tcPr>
            <w:tcW w:w="7107" w:type="dxa"/>
            <w:gridSpan w:val="2"/>
            <w:shd w:val="clear" w:color="auto" w:fill="auto"/>
            <w:vAlign w:val="center"/>
          </w:tcPr>
          <w:p w14:paraId="46B5842F"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14:paraId="3C9CEAAC"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sz w:val="20"/>
                <w:szCs w:val="20"/>
                <w:lang w:eastAsia="uk-UA"/>
              </w:rPr>
              <w:t>Так</w:t>
            </w:r>
          </w:p>
        </w:tc>
        <w:tc>
          <w:tcPr>
            <w:tcW w:w="1504" w:type="dxa"/>
            <w:shd w:val="clear" w:color="auto" w:fill="auto"/>
            <w:vAlign w:val="center"/>
          </w:tcPr>
          <w:p w14:paraId="6AE39C07"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eastAsia="uk-UA"/>
              </w:rPr>
              <w:t>Ні</w:t>
            </w:r>
          </w:p>
        </w:tc>
      </w:tr>
      <w:tr w:rsidR="00BF4B1B" w:rsidRPr="00BF4B1B" w14:paraId="29C2DC1C" w14:textId="77777777" w:rsidTr="009D0231">
        <w:trPr>
          <w:trHeight w:val="284"/>
        </w:trPr>
        <w:tc>
          <w:tcPr>
            <w:tcW w:w="7107" w:type="dxa"/>
            <w:gridSpan w:val="2"/>
            <w:shd w:val="clear" w:color="auto" w:fill="auto"/>
            <w:vAlign w:val="center"/>
          </w:tcPr>
          <w:p w14:paraId="5D388860"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14:paraId="5CD4ADEE"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14:paraId="6621623E"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eastAsia="uk-UA"/>
              </w:rPr>
              <w:t>X</w:t>
            </w:r>
          </w:p>
        </w:tc>
      </w:tr>
      <w:tr w:rsidR="00BF4B1B" w:rsidRPr="00BF4B1B" w14:paraId="0C77211E" w14:textId="77777777" w:rsidTr="009D0231">
        <w:trPr>
          <w:trHeight w:val="284"/>
        </w:trPr>
        <w:tc>
          <w:tcPr>
            <w:tcW w:w="7107" w:type="dxa"/>
            <w:gridSpan w:val="2"/>
            <w:shd w:val="clear" w:color="auto" w:fill="auto"/>
            <w:vAlign w:val="center"/>
          </w:tcPr>
          <w:p w14:paraId="3382F41E"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color w:val="000000"/>
                <w:sz w:val="20"/>
                <w:szCs w:val="20"/>
                <w:lang w:val="uk-UA" w:eastAsia="uk-UA"/>
              </w:rPr>
              <w:lastRenderedPageBreak/>
              <w:t xml:space="preserve">Положення про наглядову раду                           </w:t>
            </w:r>
          </w:p>
        </w:tc>
        <w:tc>
          <w:tcPr>
            <w:tcW w:w="1526" w:type="dxa"/>
            <w:shd w:val="clear" w:color="auto" w:fill="auto"/>
            <w:vAlign w:val="center"/>
          </w:tcPr>
          <w:p w14:paraId="41DBE37D"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sz w:val="20"/>
                <w:szCs w:val="20"/>
                <w:lang w:eastAsia="uk-UA"/>
              </w:rPr>
              <w:t>X</w:t>
            </w:r>
          </w:p>
        </w:tc>
        <w:tc>
          <w:tcPr>
            <w:tcW w:w="1504" w:type="dxa"/>
            <w:shd w:val="clear" w:color="auto" w:fill="auto"/>
            <w:vAlign w:val="center"/>
          </w:tcPr>
          <w:p w14:paraId="2BB2FBEB"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sz w:val="20"/>
                <w:szCs w:val="20"/>
                <w:lang w:eastAsia="uk-UA"/>
              </w:rPr>
              <w:t xml:space="preserve"> </w:t>
            </w:r>
          </w:p>
        </w:tc>
      </w:tr>
      <w:tr w:rsidR="00BF4B1B" w:rsidRPr="00BF4B1B" w14:paraId="3B8852A7" w14:textId="77777777" w:rsidTr="009D0231">
        <w:trPr>
          <w:trHeight w:val="284"/>
        </w:trPr>
        <w:tc>
          <w:tcPr>
            <w:tcW w:w="7107" w:type="dxa"/>
            <w:gridSpan w:val="2"/>
            <w:shd w:val="clear" w:color="auto" w:fill="auto"/>
            <w:vAlign w:val="center"/>
          </w:tcPr>
          <w:p w14:paraId="513E3EF5"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14:paraId="5C022CA5"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sz w:val="20"/>
                <w:szCs w:val="20"/>
                <w:lang w:eastAsia="uk-UA"/>
              </w:rPr>
              <w:t>X</w:t>
            </w:r>
          </w:p>
        </w:tc>
        <w:tc>
          <w:tcPr>
            <w:tcW w:w="1504" w:type="dxa"/>
            <w:shd w:val="clear" w:color="auto" w:fill="auto"/>
            <w:vAlign w:val="center"/>
          </w:tcPr>
          <w:p w14:paraId="5A77A881"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sz w:val="20"/>
                <w:szCs w:val="20"/>
                <w:lang w:eastAsia="uk-UA"/>
              </w:rPr>
              <w:t xml:space="preserve"> </w:t>
            </w:r>
          </w:p>
        </w:tc>
      </w:tr>
      <w:tr w:rsidR="00BF4B1B" w:rsidRPr="00BF4B1B" w14:paraId="416AF007" w14:textId="77777777" w:rsidTr="009D0231">
        <w:trPr>
          <w:trHeight w:val="284"/>
        </w:trPr>
        <w:tc>
          <w:tcPr>
            <w:tcW w:w="7107" w:type="dxa"/>
            <w:gridSpan w:val="2"/>
            <w:shd w:val="clear" w:color="auto" w:fill="auto"/>
            <w:vAlign w:val="center"/>
          </w:tcPr>
          <w:p w14:paraId="77D798D2"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14:paraId="250EAD6C" w14:textId="77777777" w:rsidR="00BF4B1B" w:rsidRPr="00BF4B1B" w:rsidRDefault="00BF4B1B" w:rsidP="00BF4B1B">
            <w:pPr>
              <w:spacing w:after="0" w:line="240" w:lineRule="auto"/>
              <w:jc w:val="center"/>
              <w:outlineLvl w:val="2"/>
              <w:rPr>
                <w:rFonts w:ascii="Times New Roman" w:eastAsia="Times New Roman" w:hAnsi="Times New Roman" w:cs="Times New Roman"/>
                <w:b/>
                <w:bCs/>
                <w:sz w:val="20"/>
                <w:szCs w:val="20"/>
                <w:lang w:eastAsia="uk-UA"/>
              </w:rPr>
            </w:pPr>
            <w:r w:rsidRPr="00BF4B1B">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14:paraId="3F1FC8E6" w14:textId="77777777" w:rsidR="00BF4B1B" w:rsidRPr="00BF4B1B" w:rsidRDefault="00BF4B1B" w:rsidP="00BF4B1B">
            <w:pPr>
              <w:spacing w:after="0" w:line="240" w:lineRule="auto"/>
              <w:jc w:val="center"/>
              <w:outlineLvl w:val="2"/>
              <w:rPr>
                <w:rFonts w:ascii="Times New Roman" w:eastAsia="Times New Roman" w:hAnsi="Times New Roman" w:cs="Times New Roman"/>
                <w:b/>
                <w:bCs/>
                <w:sz w:val="20"/>
                <w:szCs w:val="20"/>
                <w:lang w:eastAsia="uk-UA"/>
              </w:rPr>
            </w:pPr>
            <w:r w:rsidRPr="00BF4B1B">
              <w:rPr>
                <w:rFonts w:ascii="Times New Roman" w:eastAsia="Times New Roman" w:hAnsi="Times New Roman" w:cs="Times New Roman"/>
                <w:bCs/>
                <w:sz w:val="20"/>
                <w:szCs w:val="20"/>
                <w:lang w:eastAsia="uk-UA"/>
              </w:rPr>
              <w:t>X</w:t>
            </w:r>
          </w:p>
        </w:tc>
      </w:tr>
      <w:tr w:rsidR="00BF4B1B" w:rsidRPr="00BF4B1B" w14:paraId="2D986408" w14:textId="77777777" w:rsidTr="009D0231">
        <w:trPr>
          <w:trHeight w:val="284"/>
        </w:trPr>
        <w:tc>
          <w:tcPr>
            <w:tcW w:w="7107" w:type="dxa"/>
            <w:gridSpan w:val="2"/>
            <w:shd w:val="clear" w:color="auto" w:fill="auto"/>
            <w:vAlign w:val="center"/>
          </w:tcPr>
          <w:p w14:paraId="3E871988"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14:paraId="5FEB39D7"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14:paraId="5E16D93A"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sz w:val="20"/>
                <w:szCs w:val="20"/>
                <w:lang w:eastAsia="uk-UA"/>
              </w:rPr>
              <w:t>X</w:t>
            </w:r>
          </w:p>
        </w:tc>
      </w:tr>
      <w:tr w:rsidR="00BF4B1B" w:rsidRPr="00BF4B1B" w14:paraId="5E7FA04A" w14:textId="77777777" w:rsidTr="009D0231">
        <w:trPr>
          <w:trHeight w:val="284"/>
        </w:trPr>
        <w:tc>
          <w:tcPr>
            <w:tcW w:w="7107" w:type="dxa"/>
            <w:gridSpan w:val="2"/>
            <w:shd w:val="clear" w:color="auto" w:fill="auto"/>
            <w:vAlign w:val="center"/>
          </w:tcPr>
          <w:p w14:paraId="4A425834"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14:paraId="6E3E9FCD"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14:paraId="73855E4D"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sz w:val="20"/>
                <w:szCs w:val="20"/>
                <w:lang w:eastAsia="uk-UA"/>
              </w:rPr>
              <w:t>X</w:t>
            </w:r>
          </w:p>
        </w:tc>
      </w:tr>
      <w:tr w:rsidR="00BF4B1B" w:rsidRPr="00BF4B1B" w14:paraId="7479D361" w14:textId="77777777" w:rsidTr="009D0231">
        <w:trPr>
          <w:trHeight w:val="284"/>
        </w:trPr>
        <w:tc>
          <w:tcPr>
            <w:tcW w:w="1718" w:type="dxa"/>
            <w:shd w:val="clear" w:color="auto" w:fill="auto"/>
          </w:tcPr>
          <w:p w14:paraId="61351B83"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14:paraId="4D6D4841"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eastAsia="uk-UA"/>
              </w:rPr>
              <w:t>немає</w:t>
            </w:r>
          </w:p>
        </w:tc>
      </w:tr>
    </w:tbl>
    <w:p w14:paraId="00AF346A"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en-US" w:eastAsia="uk-UA"/>
        </w:rPr>
      </w:pPr>
    </w:p>
    <w:p w14:paraId="5C7A89DE"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en-US" w:eastAsia="uk-UA"/>
        </w:rPr>
      </w:pPr>
    </w:p>
    <w:p w14:paraId="6407EECD"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en-US" w:eastAsia="uk-UA"/>
        </w:rPr>
      </w:pPr>
    </w:p>
    <w:p w14:paraId="1F611C05" w14:textId="77777777" w:rsidR="00BF4B1B" w:rsidRPr="00BF4B1B" w:rsidRDefault="00BF4B1B" w:rsidP="00BF4B1B">
      <w:pPr>
        <w:spacing w:after="0" w:line="240" w:lineRule="auto"/>
        <w:outlineLvl w:val="2"/>
        <w:rPr>
          <w:rFonts w:ascii="Times New Roman" w:eastAsia="Times New Roman" w:hAnsi="Times New Roman" w:cs="Times New Roman"/>
          <w:b/>
          <w:bCs/>
          <w:color w:val="000000"/>
          <w:sz w:val="20"/>
          <w:szCs w:val="20"/>
          <w:lang w:val="uk-UA" w:eastAsia="uk-UA"/>
        </w:rPr>
      </w:pPr>
      <w:r w:rsidRPr="00BF4B1B">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BF4B1B" w:rsidRPr="00BF4B1B" w14:paraId="739132BE" w14:textId="77777777" w:rsidTr="009D0231">
        <w:trPr>
          <w:trHeight w:val="284"/>
        </w:trPr>
        <w:tc>
          <w:tcPr>
            <w:tcW w:w="2894" w:type="dxa"/>
            <w:shd w:val="clear" w:color="auto" w:fill="auto"/>
            <w:vAlign w:val="center"/>
          </w:tcPr>
          <w:p w14:paraId="6B7CB4B8"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14:paraId="2A2DECEF"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14:paraId="3EE74A7E"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14:paraId="4A218A0E"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14:paraId="03BA2377"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14:paraId="16EF40AF"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BF4B1B" w:rsidRPr="00BF4B1B" w14:paraId="16B3BE72" w14:textId="77777777" w:rsidTr="009D0231">
        <w:trPr>
          <w:trHeight w:val="284"/>
        </w:trPr>
        <w:tc>
          <w:tcPr>
            <w:tcW w:w="2894" w:type="dxa"/>
            <w:shd w:val="clear" w:color="auto" w:fill="auto"/>
            <w:vAlign w:val="center"/>
          </w:tcPr>
          <w:p w14:paraId="24549391"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14:paraId="5BADF4EB"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14:paraId="3B99D402"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14:paraId="17671524"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14:paraId="68A2B355"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14:paraId="44C6B8FE"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Так</w:t>
            </w:r>
          </w:p>
        </w:tc>
      </w:tr>
      <w:tr w:rsidR="00BF4B1B" w:rsidRPr="00BF4B1B" w14:paraId="61A2C755" w14:textId="77777777" w:rsidTr="009D0231">
        <w:trPr>
          <w:trHeight w:val="284"/>
        </w:trPr>
        <w:tc>
          <w:tcPr>
            <w:tcW w:w="2894" w:type="dxa"/>
            <w:shd w:val="clear" w:color="auto" w:fill="auto"/>
            <w:vAlign w:val="center"/>
          </w:tcPr>
          <w:p w14:paraId="089DCA8C"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14:paraId="28701A01"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14:paraId="6FA2543A"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14:paraId="41863A4B"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14:paraId="55772796"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14:paraId="57368540"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r>
      <w:tr w:rsidR="00BF4B1B" w:rsidRPr="00BF4B1B" w14:paraId="56F87AE9" w14:textId="77777777" w:rsidTr="009D0231">
        <w:trPr>
          <w:trHeight w:val="284"/>
        </w:trPr>
        <w:tc>
          <w:tcPr>
            <w:tcW w:w="2894" w:type="dxa"/>
            <w:shd w:val="clear" w:color="auto" w:fill="auto"/>
            <w:vAlign w:val="center"/>
          </w:tcPr>
          <w:p w14:paraId="3CC5F4FA"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14:paraId="1153E048"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14:paraId="59CFEC3E"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14:paraId="18A6E84F"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14:paraId="562AD3BF"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14:paraId="440A374E"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Так</w:t>
            </w:r>
          </w:p>
        </w:tc>
      </w:tr>
      <w:tr w:rsidR="00BF4B1B" w:rsidRPr="00BF4B1B" w14:paraId="4D8872A2" w14:textId="77777777" w:rsidTr="009D0231">
        <w:trPr>
          <w:trHeight w:val="284"/>
        </w:trPr>
        <w:tc>
          <w:tcPr>
            <w:tcW w:w="2894" w:type="dxa"/>
            <w:shd w:val="clear" w:color="auto" w:fill="auto"/>
            <w:vAlign w:val="center"/>
          </w:tcPr>
          <w:p w14:paraId="159012BD"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14:paraId="532BAB2F"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14:paraId="4D5311B3"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14:paraId="06DAE1E3"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14:paraId="16187D7C"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14:paraId="4492C47B"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Так</w:t>
            </w:r>
          </w:p>
        </w:tc>
      </w:tr>
      <w:tr w:rsidR="00BF4B1B" w:rsidRPr="00BF4B1B" w14:paraId="597A948C" w14:textId="77777777" w:rsidTr="009D0231">
        <w:trPr>
          <w:trHeight w:val="284"/>
        </w:trPr>
        <w:tc>
          <w:tcPr>
            <w:tcW w:w="2894" w:type="dxa"/>
            <w:shd w:val="clear" w:color="auto" w:fill="auto"/>
            <w:vAlign w:val="center"/>
          </w:tcPr>
          <w:p w14:paraId="06A2836D"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14:paraId="2398A685"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14:paraId="3238FF74"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14:paraId="4FACD563"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14:paraId="34832569"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14:paraId="263EFCF2"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Ні</w:t>
            </w:r>
          </w:p>
        </w:tc>
      </w:tr>
    </w:tbl>
    <w:p w14:paraId="4EA1A762"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p>
    <w:p w14:paraId="2A9F435A" w14:textId="77777777" w:rsidR="00BF4B1B" w:rsidRPr="00BF4B1B" w:rsidRDefault="00BF4B1B" w:rsidP="00BF4B1B">
      <w:pPr>
        <w:spacing w:after="0" w:line="240" w:lineRule="auto"/>
        <w:outlineLvl w:val="2"/>
        <w:rPr>
          <w:rFonts w:ascii="Times New Roman" w:eastAsia="Times New Roman" w:hAnsi="Times New Roman" w:cs="Times New Roman"/>
          <w:b/>
          <w:bCs/>
          <w:color w:val="000000"/>
          <w:sz w:val="20"/>
          <w:szCs w:val="20"/>
          <w:lang w:val="uk-UA" w:eastAsia="uk-UA"/>
        </w:rPr>
      </w:pPr>
      <w:r w:rsidRPr="00BF4B1B">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BF4B1B">
        <w:rPr>
          <w:rFonts w:ascii="Times New Roman" w:eastAsia="Times New Roman" w:hAnsi="Times New Roman" w:cs="Times New Roman"/>
          <w:bCs/>
          <w:sz w:val="20"/>
          <w:szCs w:val="20"/>
          <w:u w:val="single"/>
          <w:lang w:val="en-US" w:eastAsia="uk-UA"/>
        </w:rPr>
        <w:t>Ні</w:t>
      </w:r>
    </w:p>
    <w:p w14:paraId="3AE7AAFD" w14:textId="77777777" w:rsidR="00BF4B1B" w:rsidRPr="00BF4B1B" w:rsidRDefault="00BF4B1B" w:rsidP="00BF4B1B">
      <w:pPr>
        <w:spacing w:after="0" w:line="240" w:lineRule="auto"/>
        <w:outlineLvl w:val="2"/>
        <w:rPr>
          <w:rFonts w:ascii="Times New Roman" w:eastAsia="Times New Roman" w:hAnsi="Times New Roman" w:cs="Times New Roman"/>
          <w:b/>
          <w:bCs/>
          <w:color w:val="000000"/>
          <w:sz w:val="20"/>
          <w:szCs w:val="20"/>
          <w:lang w:val="uk-UA" w:eastAsia="uk-UA"/>
        </w:rPr>
      </w:pPr>
    </w:p>
    <w:p w14:paraId="649776D6" w14:textId="77777777" w:rsidR="00BF4B1B" w:rsidRPr="00BF4B1B" w:rsidRDefault="00BF4B1B" w:rsidP="00BF4B1B">
      <w:pPr>
        <w:spacing w:after="0" w:line="240" w:lineRule="auto"/>
        <w:outlineLvl w:val="2"/>
        <w:rPr>
          <w:rFonts w:ascii="Times New Roman" w:eastAsia="Times New Roman" w:hAnsi="Times New Roman" w:cs="Times New Roman"/>
          <w:b/>
          <w:bCs/>
          <w:color w:val="000000"/>
          <w:sz w:val="20"/>
          <w:szCs w:val="20"/>
          <w:lang w:val="uk-UA" w:eastAsia="uk-UA"/>
        </w:rPr>
      </w:pPr>
      <w:r w:rsidRPr="00BF4B1B">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BF4B1B" w:rsidRPr="00BF4B1B" w14:paraId="27D15605" w14:textId="77777777" w:rsidTr="009D0231">
        <w:trPr>
          <w:trHeight w:val="284"/>
        </w:trPr>
        <w:tc>
          <w:tcPr>
            <w:tcW w:w="6281" w:type="dxa"/>
            <w:shd w:val="clear" w:color="auto" w:fill="auto"/>
            <w:vAlign w:val="center"/>
          </w:tcPr>
          <w:p w14:paraId="21B6E229"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14:paraId="000F0063"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14:paraId="5A8E8000"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Ні</w:t>
            </w:r>
          </w:p>
        </w:tc>
      </w:tr>
      <w:tr w:rsidR="00BF4B1B" w:rsidRPr="00BF4B1B" w14:paraId="31FA4563" w14:textId="77777777" w:rsidTr="009D0231">
        <w:trPr>
          <w:trHeight w:val="284"/>
        </w:trPr>
        <w:tc>
          <w:tcPr>
            <w:tcW w:w="6281" w:type="dxa"/>
            <w:shd w:val="clear" w:color="auto" w:fill="auto"/>
            <w:vAlign w:val="center"/>
          </w:tcPr>
          <w:p w14:paraId="24DDD303"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14:paraId="6CF4E1B8"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14:paraId="09844290"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X</w:t>
            </w:r>
          </w:p>
        </w:tc>
      </w:tr>
      <w:tr w:rsidR="00BF4B1B" w:rsidRPr="00BF4B1B" w14:paraId="6A84AC52" w14:textId="77777777" w:rsidTr="009D0231">
        <w:trPr>
          <w:trHeight w:val="284"/>
        </w:trPr>
        <w:tc>
          <w:tcPr>
            <w:tcW w:w="6281" w:type="dxa"/>
            <w:shd w:val="clear" w:color="auto" w:fill="auto"/>
            <w:vAlign w:val="center"/>
          </w:tcPr>
          <w:p w14:paraId="6944ADD8"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14:paraId="0ACE313B"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X</w:t>
            </w:r>
          </w:p>
        </w:tc>
        <w:tc>
          <w:tcPr>
            <w:tcW w:w="1924" w:type="dxa"/>
            <w:shd w:val="clear" w:color="auto" w:fill="auto"/>
            <w:vAlign w:val="center"/>
          </w:tcPr>
          <w:p w14:paraId="23435E48"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 xml:space="preserve"> </w:t>
            </w:r>
          </w:p>
        </w:tc>
      </w:tr>
      <w:tr w:rsidR="00BF4B1B" w:rsidRPr="00BF4B1B" w14:paraId="6A988AA1" w14:textId="77777777" w:rsidTr="009D0231">
        <w:trPr>
          <w:trHeight w:val="284"/>
        </w:trPr>
        <w:tc>
          <w:tcPr>
            <w:tcW w:w="6281" w:type="dxa"/>
            <w:shd w:val="clear" w:color="auto" w:fill="auto"/>
            <w:vAlign w:val="center"/>
          </w:tcPr>
          <w:p w14:paraId="7ED3C085"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14:paraId="1C8D9C63"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14:paraId="7FB5555B"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en-US" w:eastAsia="uk-UA"/>
              </w:rPr>
              <w:t>X</w:t>
            </w:r>
          </w:p>
        </w:tc>
      </w:tr>
    </w:tbl>
    <w:p w14:paraId="790B2504"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p>
    <w:p w14:paraId="3B980530" w14:textId="77777777" w:rsidR="00BF4B1B" w:rsidRPr="00BF4B1B" w:rsidRDefault="00BF4B1B" w:rsidP="00BF4B1B">
      <w:pPr>
        <w:spacing w:after="0" w:line="240" w:lineRule="auto"/>
        <w:outlineLvl w:val="2"/>
        <w:rPr>
          <w:rFonts w:ascii="Times New Roman" w:eastAsia="Times New Roman" w:hAnsi="Times New Roman" w:cs="Times New Roman"/>
          <w:b/>
          <w:bCs/>
          <w:color w:val="000000"/>
          <w:sz w:val="20"/>
          <w:szCs w:val="20"/>
          <w:lang w:val="uk-UA" w:eastAsia="uk-UA"/>
        </w:rPr>
      </w:pPr>
      <w:r w:rsidRPr="00BF4B1B">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BF4B1B" w:rsidRPr="00BF4B1B" w14:paraId="7F79D052" w14:textId="77777777" w:rsidTr="009D0231">
        <w:trPr>
          <w:trHeight w:val="284"/>
        </w:trPr>
        <w:tc>
          <w:tcPr>
            <w:tcW w:w="6309" w:type="dxa"/>
            <w:gridSpan w:val="2"/>
            <w:shd w:val="clear" w:color="auto" w:fill="auto"/>
            <w:vAlign w:val="center"/>
          </w:tcPr>
          <w:p w14:paraId="520BCA4B"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14:paraId="295C8081"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sz w:val="20"/>
                <w:szCs w:val="20"/>
                <w:lang w:eastAsia="uk-UA"/>
              </w:rPr>
              <w:t>Так</w:t>
            </w:r>
          </w:p>
        </w:tc>
        <w:tc>
          <w:tcPr>
            <w:tcW w:w="1938" w:type="dxa"/>
            <w:shd w:val="clear" w:color="auto" w:fill="auto"/>
            <w:vAlign w:val="center"/>
          </w:tcPr>
          <w:p w14:paraId="5CBAA5DC"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eastAsia="uk-UA"/>
              </w:rPr>
              <w:t>Ні</w:t>
            </w:r>
          </w:p>
        </w:tc>
      </w:tr>
      <w:tr w:rsidR="00BF4B1B" w:rsidRPr="00BF4B1B" w14:paraId="4FFA5472" w14:textId="77777777" w:rsidTr="009D0231">
        <w:trPr>
          <w:trHeight w:val="284"/>
        </w:trPr>
        <w:tc>
          <w:tcPr>
            <w:tcW w:w="6309" w:type="dxa"/>
            <w:gridSpan w:val="2"/>
            <w:shd w:val="clear" w:color="auto" w:fill="auto"/>
            <w:vAlign w:val="center"/>
          </w:tcPr>
          <w:p w14:paraId="7F39CD1A"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14:paraId="677E4D43"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sz w:val="20"/>
                <w:szCs w:val="20"/>
                <w:lang w:val="en-US" w:eastAsia="uk-UA"/>
              </w:rPr>
              <w:t>X</w:t>
            </w:r>
          </w:p>
        </w:tc>
        <w:tc>
          <w:tcPr>
            <w:tcW w:w="1938" w:type="dxa"/>
            <w:shd w:val="clear" w:color="auto" w:fill="auto"/>
            <w:vAlign w:val="center"/>
          </w:tcPr>
          <w:p w14:paraId="7366F60D"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sz w:val="20"/>
                <w:szCs w:val="20"/>
                <w:lang w:val="en-US" w:eastAsia="uk-UA"/>
              </w:rPr>
              <w:t xml:space="preserve"> </w:t>
            </w:r>
          </w:p>
        </w:tc>
      </w:tr>
      <w:tr w:rsidR="00BF4B1B" w:rsidRPr="00BF4B1B" w14:paraId="2C7FE5F0" w14:textId="77777777" w:rsidTr="009D0231">
        <w:trPr>
          <w:trHeight w:val="284"/>
        </w:trPr>
        <w:tc>
          <w:tcPr>
            <w:tcW w:w="6309" w:type="dxa"/>
            <w:gridSpan w:val="2"/>
            <w:shd w:val="clear" w:color="auto" w:fill="auto"/>
            <w:vAlign w:val="center"/>
          </w:tcPr>
          <w:p w14:paraId="51867FD7"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14:paraId="2FE3408F"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14:paraId="3C30858A" w14:textId="77777777" w:rsidR="00BF4B1B" w:rsidRPr="00BF4B1B" w:rsidRDefault="00BF4B1B" w:rsidP="00BF4B1B">
            <w:pPr>
              <w:spacing w:after="0" w:line="240" w:lineRule="auto"/>
              <w:jc w:val="center"/>
              <w:outlineLvl w:val="2"/>
              <w:rPr>
                <w:rFonts w:ascii="Times New Roman" w:eastAsia="Times New Roman" w:hAnsi="Times New Roman" w:cs="Times New Roman"/>
                <w:bCs/>
                <w:sz w:val="20"/>
                <w:szCs w:val="20"/>
                <w:lang w:eastAsia="uk-UA"/>
              </w:rPr>
            </w:pPr>
            <w:r w:rsidRPr="00BF4B1B">
              <w:rPr>
                <w:rFonts w:ascii="Times New Roman" w:eastAsia="Times New Roman" w:hAnsi="Times New Roman" w:cs="Times New Roman"/>
                <w:bCs/>
                <w:sz w:val="20"/>
                <w:szCs w:val="20"/>
                <w:lang w:val="en-US" w:eastAsia="uk-UA"/>
              </w:rPr>
              <w:t>X</w:t>
            </w:r>
          </w:p>
        </w:tc>
      </w:tr>
      <w:tr w:rsidR="00BF4B1B" w:rsidRPr="00BF4B1B" w14:paraId="51FC338B" w14:textId="77777777" w:rsidTr="009D0231">
        <w:trPr>
          <w:trHeight w:val="284"/>
        </w:trPr>
        <w:tc>
          <w:tcPr>
            <w:tcW w:w="1718" w:type="dxa"/>
            <w:shd w:val="clear" w:color="auto" w:fill="auto"/>
          </w:tcPr>
          <w:p w14:paraId="41A4E3C1"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14:paraId="6DC24C76"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немає</w:t>
            </w:r>
          </w:p>
        </w:tc>
      </w:tr>
    </w:tbl>
    <w:p w14:paraId="53522BE5"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p>
    <w:p w14:paraId="126AC636" w14:textId="77777777" w:rsidR="00BF4B1B" w:rsidRPr="00BF4B1B" w:rsidRDefault="00BF4B1B" w:rsidP="00BF4B1B">
      <w:pPr>
        <w:spacing w:after="0" w:line="240" w:lineRule="auto"/>
        <w:outlineLvl w:val="2"/>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BF4B1B" w:rsidRPr="00BF4B1B" w14:paraId="53C18F69" w14:textId="77777777" w:rsidTr="009D0231">
        <w:trPr>
          <w:trHeight w:val="284"/>
        </w:trPr>
        <w:tc>
          <w:tcPr>
            <w:tcW w:w="6813" w:type="dxa"/>
            <w:gridSpan w:val="2"/>
            <w:shd w:val="clear" w:color="auto" w:fill="auto"/>
            <w:vAlign w:val="center"/>
          </w:tcPr>
          <w:p w14:paraId="2542CD2D" w14:textId="77777777" w:rsidR="00BF4B1B" w:rsidRPr="00BF4B1B" w:rsidRDefault="00BF4B1B" w:rsidP="00BF4B1B">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14:paraId="0EC5FCBC" w14:textId="77777777" w:rsidR="00BF4B1B" w:rsidRPr="00BF4B1B" w:rsidRDefault="00BF4B1B" w:rsidP="00BF4B1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14:paraId="5C7D736A" w14:textId="77777777" w:rsidR="00BF4B1B" w:rsidRPr="00BF4B1B" w:rsidRDefault="00BF4B1B" w:rsidP="00BF4B1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Ні</w:t>
            </w:r>
          </w:p>
        </w:tc>
      </w:tr>
      <w:tr w:rsidR="00BF4B1B" w:rsidRPr="00BF4B1B" w14:paraId="77F0CBC3" w14:textId="77777777" w:rsidTr="009D0231">
        <w:trPr>
          <w:trHeight w:val="284"/>
        </w:trPr>
        <w:tc>
          <w:tcPr>
            <w:tcW w:w="6813" w:type="dxa"/>
            <w:gridSpan w:val="2"/>
            <w:shd w:val="clear" w:color="auto" w:fill="auto"/>
            <w:vAlign w:val="center"/>
          </w:tcPr>
          <w:p w14:paraId="43A78A2F"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14:paraId="0D6CFB27" w14:textId="77777777" w:rsidR="00BF4B1B" w:rsidRPr="00BF4B1B" w:rsidRDefault="00BF4B1B" w:rsidP="00BF4B1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14:paraId="28EBC4FC" w14:textId="77777777" w:rsidR="00BF4B1B" w:rsidRPr="00BF4B1B" w:rsidRDefault="00BF4B1B" w:rsidP="00BF4B1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eastAsia="uk-UA"/>
              </w:rPr>
              <w:t>X</w:t>
            </w:r>
          </w:p>
        </w:tc>
      </w:tr>
      <w:tr w:rsidR="00BF4B1B" w:rsidRPr="00BF4B1B" w14:paraId="1338469D" w14:textId="77777777" w:rsidTr="009D0231">
        <w:trPr>
          <w:trHeight w:val="284"/>
        </w:trPr>
        <w:tc>
          <w:tcPr>
            <w:tcW w:w="6813" w:type="dxa"/>
            <w:gridSpan w:val="2"/>
            <w:shd w:val="clear" w:color="auto" w:fill="auto"/>
            <w:vAlign w:val="center"/>
          </w:tcPr>
          <w:p w14:paraId="6BC5FE55"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14:paraId="25BB04E2" w14:textId="77777777" w:rsidR="00BF4B1B" w:rsidRPr="00BF4B1B" w:rsidRDefault="00BF4B1B" w:rsidP="00BF4B1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14:paraId="12B70B46" w14:textId="77777777" w:rsidR="00BF4B1B" w:rsidRPr="00BF4B1B" w:rsidRDefault="00BF4B1B" w:rsidP="00BF4B1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eastAsia="uk-UA"/>
              </w:rPr>
              <w:t>X</w:t>
            </w:r>
          </w:p>
        </w:tc>
      </w:tr>
      <w:tr w:rsidR="00BF4B1B" w:rsidRPr="00BF4B1B" w14:paraId="75D8ABE8" w14:textId="77777777" w:rsidTr="009D0231">
        <w:trPr>
          <w:trHeight w:val="284"/>
        </w:trPr>
        <w:tc>
          <w:tcPr>
            <w:tcW w:w="6813" w:type="dxa"/>
            <w:gridSpan w:val="2"/>
            <w:shd w:val="clear" w:color="auto" w:fill="auto"/>
            <w:vAlign w:val="center"/>
          </w:tcPr>
          <w:p w14:paraId="70F9A1C4"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14:paraId="33BFC6E7" w14:textId="77777777" w:rsidR="00BF4B1B" w:rsidRPr="00BF4B1B" w:rsidRDefault="00BF4B1B" w:rsidP="00BF4B1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14:paraId="5F3E5891" w14:textId="77777777" w:rsidR="00BF4B1B" w:rsidRPr="00BF4B1B" w:rsidRDefault="00BF4B1B" w:rsidP="00BF4B1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eastAsia="uk-UA"/>
              </w:rPr>
              <w:t>X</w:t>
            </w:r>
          </w:p>
        </w:tc>
      </w:tr>
      <w:tr w:rsidR="00BF4B1B" w:rsidRPr="00BF4B1B" w14:paraId="70AF0BF6" w14:textId="77777777" w:rsidTr="009D0231">
        <w:trPr>
          <w:trHeight w:val="284"/>
        </w:trPr>
        <w:tc>
          <w:tcPr>
            <w:tcW w:w="6813" w:type="dxa"/>
            <w:gridSpan w:val="2"/>
            <w:shd w:val="clear" w:color="auto" w:fill="auto"/>
            <w:vAlign w:val="center"/>
          </w:tcPr>
          <w:p w14:paraId="1447DF71"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14:paraId="2453A4C7" w14:textId="77777777" w:rsidR="00BF4B1B" w:rsidRPr="00BF4B1B" w:rsidRDefault="00BF4B1B" w:rsidP="00BF4B1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14:paraId="37E53F02" w14:textId="77777777" w:rsidR="00BF4B1B" w:rsidRPr="00BF4B1B" w:rsidRDefault="00BF4B1B" w:rsidP="00BF4B1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eastAsia="uk-UA"/>
              </w:rPr>
              <w:t>X</w:t>
            </w:r>
          </w:p>
        </w:tc>
      </w:tr>
      <w:tr w:rsidR="00BF4B1B" w:rsidRPr="00BF4B1B" w14:paraId="4F5C34AA" w14:textId="77777777" w:rsidTr="009D0231">
        <w:trPr>
          <w:trHeight w:val="284"/>
        </w:trPr>
        <w:tc>
          <w:tcPr>
            <w:tcW w:w="6813" w:type="dxa"/>
            <w:gridSpan w:val="2"/>
            <w:shd w:val="clear" w:color="auto" w:fill="auto"/>
            <w:vAlign w:val="center"/>
          </w:tcPr>
          <w:p w14:paraId="066ACD37"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sz w:val="20"/>
                <w:szCs w:val="20"/>
                <w:lang w:eastAsia="uk-UA"/>
              </w:rPr>
              <w:lastRenderedPageBreak/>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14:paraId="4A4F595F" w14:textId="77777777" w:rsidR="00BF4B1B" w:rsidRPr="00BF4B1B" w:rsidRDefault="00BF4B1B" w:rsidP="00BF4B1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14:paraId="612479A9" w14:textId="77777777" w:rsidR="00BF4B1B" w:rsidRPr="00BF4B1B" w:rsidRDefault="00BF4B1B" w:rsidP="00BF4B1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eastAsia="uk-UA"/>
              </w:rPr>
              <w:t>X</w:t>
            </w:r>
          </w:p>
        </w:tc>
      </w:tr>
      <w:tr w:rsidR="00BF4B1B" w:rsidRPr="00BF4B1B" w14:paraId="1081D8A8" w14:textId="77777777" w:rsidTr="009D0231">
        <w:trPr>
          <w:trHeight w:val="284"/>
        </w:trPr>
        <w:tc>
          <w:tcPr>
            <w:tcW w:w="1662" w:type="dxa"/>
            <w:shd w:val="clear" w:color="auto" w:fill="auto"/>
          </w:tcPr>
          <w:p w14:paraId="1F5D49A8"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14:paraId="58DF7B16" w14:textId="77777777" w:rsidR="00BF4B1B" w:rsidRPr="00BF4B1B" w:rsidRDefault="00BF4B1B" w:rsidP="00BF4B1B">
            <w:pPr>
              <w:spacing w:after="0" w:line="240" w:lineRule="auto"/>
              <w:outlineLvl w:val="2"/>
              <w:rPr>
                <w:rFonts w:ascii="Times New Roman" w:eastAsia="Times New Roman" w:hAnsi="Times New Roman" w:cs="Times New Roman"/>
                <w:bCs/>
                <w:color w:val="000000"/>
                <w:sz w:val="20"/>
                <w:szCs w:val="20"/>
                <w:lang w:val="uk-UA" w:eastAsia="uk-UA"/>
              </w:rPr>
            </w:pPr>
            <w:r w:rsidRPr="00BF4B1B">
              <w:rPr>
                <w:rFonts w:ascii="Times New Roman" w:eastAsia="Times New Roman" w:hAnsi="Times New Roman" w:cs="Times New Roman"/>
                <w:bCs/>
                <w:color w:val="000000"/>
                <w:sz w:val="20"/>
                <w:szCs w:val="20"/>
                <w:lang w:eastAsia="uk-UA"/>
              </w:rPr>
              <w:t>Ревізійна комісія (ревізор) не призначена</w:t>
            </w:r>
          </w:p>
        </w:tc>
      </w:tr>
    </w:tbl>
    <w:p w14:paraId="60615A74" w14:textId="77777777" w:rsidR="00BF4B1B" w:rsidRPr="00BF4B1B" w:rsidRDefault="00BF4B1B" w:rsidP="00BF4B1B">
      <w:pPr>
        <w:spacing w:after="0" w:line="240" w:lineRule="auto"/>
        <w:rPr>
          <w:rFonts w:ascii="Times New Roman" w:eastAsia="Times New Roman" w:hAnsi="Times New Roman" w:cs="Times New Roman"/>
          <w:b/>
          <w:bCs/>
          <w:color w:val="000000"/>
          <w:sz w:val="20"/>
          <w:szCs w:val="20"/>
          <w:lang w:val="uk-UA" w:eastAsia="uk-UA"/>
        </w:rPr>
      </w:pPr>
    </w:p>
    <w:p w14:paraId="08BB204B" w14:textId="77777777" w:rsidR="00BF4B1B" w:rsidRDefault="00BF4B1B">
      <w:pPr>
        <w:sectPr w:rsidR="00BF4B1B" w:rsidSect="00BF4B1B">
          <w:pgSz w:w="11906" w:h="16838"/>
          <w:pgMar w:top="363" w:right="567" w:bottom="363" w:left="1417" w:header="709" w:footer="709" w:gutter="0"/>
          <w:cols w:space="708"/>
          <w:docGrid w:linePitch="360"/>
        </w:sectPr>
      </w:pPr>
    </w:p>
    <w:p w14:paraId="0DD28496" w14:textId="77777777" w:rsidR="00BF4B1B" w:rsidRPr="00BF4B1B" w:rsidRDefault="00BF4B1B" w:rsidP="00BF4B1B">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BF4B1B">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BF4B1B" w:rsidRPr="00BF4B1B" w14:paraId="51A1353F" w14:textId="77777777" w:rsidTr="009D0231">
        <w:tc>
          <w:tcPr>
            <w:tcW w:w="540" w:type="dxa"/>
            <w:tcBorders>
              <w:top w:val="single" w:sz="6" w:space="0" w:color="000000"/>
              <w:left w:val="single" w:sz="6" w:space="0" w:color="000000"/>
              <w:bottom w:val="single" w:sz="6" w:space="0" w:color="000000"/>
              <w:right w:val="single" w:sz="6" w:space="0" w:color="000000"/>
            </w:tcBorders>
            <w:vAlign w:val="center"/>
          </w:tcPr>
          <w:p w14:paraId="60352FD4" w14:textId="77777777" w:rsidR="00BF4B1B" w:rsidRPr="00BF4B1B" w:rsidRDefault="00BF4B1B" w:rsidP="00BF4B1B">
            <w:pPr>
              <w:spacing w:after="0" w:line="240" w:lineRule="auto"/>
              <w:ind w:left="180" w:hanging="180"/>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14:paraId="7378C0D6"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14:paraId="7A8AD65D"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14:paraId="3B4E9B1B"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BF4B1B" w:rsidRPr="00BF4B1B" w14:paraId="0449B1F1" w14:textId="77777777" w:rsidTr="009D0231">
        <w:tc>
          <w:tcPr>
            <w:tcW w:w="540" w:type="dxa"/>
            <w:tcBorders>
              <w:top w:val="single" w:sz="6" w:space="0" w:color="000000"/>
              <w:left w:val="single" w:sz="6" w:space="0" w:color="000000"/>
              <w:bottom w:val="single" w:sz="6" w:space="0" w:color="000000"/>
              <w:right w:val="single" w:sz="6" w:space="0" w:color="000000"/>
            </w:tcBorders>
            <w:vAlign w:val="center"/>
          </w:tcPr>
          <w:p w14:paraId="308494F1" w14:textId="77777777" w:rsidR="00BF4B1B" w:rsidRPr="00BF4B1B" w:rsidRDefault="00BF4B1B" w:rsidP="00BF4B1B">
            <w:pPr>
              <w:spacing w:after="0" w:line="240" w:lineRule="auto"/>
              <w:ind w:left="180" w:hanging="180"/>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14:paraId="6952C055"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14:paraId="26A97477"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en-US" w:eastAsia="uk-UA"/>
              </w:rPr>
            </w:pPr>
            <w:r w:rsidRPr="00BF4B1B">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14:paraId="4DE5CF2C"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en-US" w:eastAsia="uk-UA"/>
              </w:rPr>
            </w:pPr>
            <w:r w:rsidRPr="00BF4B1B">
              <w:rPr>
                <w:rFonts w:ascii="Times New Roman" w:eastAsia="Times New Roman" w:hAnsi="Times New Roman" w:cs="Times New Roman"/>
                <w:b/>
                <w:bCs/>
                <w:sz w:val="20"/>
                <w:szCs w:val="20"/>
                <w:lang w:val="en-US" w:eastAsia="uk-UA"/>
              </w:rPr>
              <w:t>4</w:t>
            </w:r>
          </w:p>
        </w:tc>
      </w:tr>
      <w:tr w:rsidR="00BF4B1B" w:rsidRPr="00BF4B1B" w14:paraId="02E63D20" w14:textId="77777777" w:rsidTr="009D0231">
        <w:tc>
          <w:tcPr>
            <w:tcW w:w="540" w:type="dxa"/>
            <w:tcBorders>
              <w:top w:val="single" w:sz="6" w:space="0" w:color="000000"/>
              <w:left w:val="single" w:sz="6" w:space="0" w:color="000000"/>
              <w:bottom w:val="single" w:sz="6" w:space="0" w:color="000000"/>
              <w:right w:val="single" w:sz="6" w:space="0" w:color="000000"/>
            </w:tcBorders>
            <w:vAlign w:val="center"/>
          </w:tcPr>
          <w:p w14:paraId="1A3C0DB2" w14:textId="77777777" w:rsidR="00BF4B1B" w:rsidRPr="00BF4B1B" w:rsidRDefault="00BF4B1B" w:rsidP="00BF4B1B">
            <w:pPr>
              <w:spacing w:after="0" w:line="240" w:lineRule="auto"/>
              <w:ind w:left="180" w:hanging="180"/>
              <w:jc w:val="center"/>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14:paraId="0CE62069"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ТОВАРИСТВО З ОБМЕЖЕНОЮ ВІДПОВІДАЛЬНІСТЮ "ЕНЕРГО-ІНЖИНІРИНГ"</w:t>
            </w:r>
          </w:p>
        </w:tc>
        <w:tc>
          <w:tcPr>
            <w:tcW w:w="3119" w:type="dxa"/>
            <w:tcBorders>
              <w:top w:val="single" w:sz="6" w:space="0" w:color="000000"/>
              <w:left w:val="single" w:sz="6" w:space="0" w:color="000000"/>
              <w:bottom w:val="single" w:sz="6" w:space="0" w:color="000000"/>
              <w:right w:val="single" w:sz="6" w:space="0" w:color="000000"/>
            </w:tcBorders>
          </w:tcPr>
          <w:p w14:paraId="73761F34"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38621274</w:t>
            </w:r>
          </w:p>
        </w:tc>
        <w:tc>
          <w:tcPr>
            <w:tcW w:w="1984" w:type="dxa"/>
            <w:tcBorders>
              <w:top w:val="single" w:sz="6" w:space="0" w:color="000000"/>
              <w:left w:val="single" w:sz="6" w:space="0" w:color="000000"/>
              <w:bottom w:val="single" w:sz="6" w:space="0" w:color="000000"/>
              <w:right w:val="single" w:sz="6" w:space="0" w:color="000000"/>
            </w:tcBorders>
            <w:vAlign w:val="center"/>
          </w:tcPr>
          <w:p w14:paraId="1597FD89"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81.7073</w:t>
            </w:r>
          </w:p>
        </w:tc>
      </w:tr>
    </w:tbl>
    <w:p w14:paraId="55C3AB9F" w14:textId="77777777" w:rsidR="00BF4B1B" w:rsidRPr="00BF4B1B" w:rsidRDefault="00BF4B1B" w:rsidP="00BF4B1B">
      <w:pPr>
        <w:spacing w:after="0" w:line="240" w:lineRule="auto"/>
        <w:rPr>
          <w:rFonts w:ascii="Times New Roman" w:eastAsia="Times New Roman" w:hAnsi="Times New Roman" w:cs="Times New Roman"/>
          <w:sz w:val="24"/>
          <w:szCs w:val="24"/>
          <w:lang w:val="uk-UA" w:eastAsia="uk-UA"/>
        </w:rPr>
      </w:pPr>
    </w:p>
    <w:p w14:paraId="29F5D9B8" w14:textId="77777777" w:rsidR="00BF4B1B" w:rsidRDefault="00BF4B1B">
      <w:pPr>
        <w:sectPr w:rsidR="00BF4B1B" w:rsidSect="00BF4B1B">
          <w:pgSz w:w="11906" w:h="16838"/>
          <w:pgMar w:top="363" w:right="567" w:bottom="363" w:left="1417" w:header="709" w:footer="709" w:gutter="0"/>
          <w:cols w:space="708"/>
          <w:docGrid w:linePitch="360"/>
        </w:sectPr>
      </w:pPr>
    </w:p>
    <w:p w14:paraId="57AE2FEC" w14:textId="77777777" w:rsidR="00BF4B1B" w:rsidRPr="00BF4B1B" w:rsidRDefault="00BF4B1B" w:rsidP="00BF4B1B">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BF4B1B">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BF4B1B" w:rsidRPr="00BF4B1B" w14:paraId="0F315758" w14:textId="77777777" w:rsidTr="009D0231">
        <w:tc>
          <w:tcPr>
            <w:tcW w:w="2268" w:type="dxa"/>
            <w:tcBorders>
              <w:top w:val="single" w:sz="6" w:space="0" w:color="000000"/>
              <w:left w:val="single" w:sz="6" w:space="0" w:color="000000"/>
              <w:bottom w:val="single" w:sz="6" w:space="0" w:color="000000"/>
              <w:right w:val="single" w:sz="6" w:space="0" w:color="000000"/>
            </w:tcBorders>
            <w:vAlign w:val="center"/>
          </w:tcPr>
          <w:p w14:paraId="507166E5" w14:textId="77777777" w:rsidR="00BF4B1B" w:rsidRPr="00BF4B1B" w:rsidRDefault="00BF4B1B" w:rsidP="00BF4B1B">
            <w:pPr>
              <w:spacing w:after="0" w:line="240" w:lineRule="auto"/>
              <w:ind w:left="180" w:hanging="180"/>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14:paraId="29854A31" w14:textId="77777777" w:rsidR="00BF4B1B" w:rsidRPr="00BF4B1B" w:rsidRDefault="00BF4B1B" w:rsidP="00BF4B1B">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BF4B1B">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14:paraId="797BFBF6" w14:textId="77777777" w:rsidR="00BF4B1B" w:rsidRPr="00BF4B1B" w:rsidRDefault="00BF4B1B" w:rsidP="00BF4B1B">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BF4B1B">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14:paraId="247DF51E" w14:textId="77777777" w:rsidR="00BF4B1B" w:rsidRPr="00BF4B1B" w:rsidRDefault="00BF4B1B" w:rsidP="00BF4B1B">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BF4B1B">
              <w:rPr>
                <w:rFonts w:ascii="Times New Roman" w:eastAsia="Times New Roman" w:hAnsi="Times New Roman" w:cs="Times New Roman"/>
                <w:b/>
                <w:color w:val="000000"/>
                <w:sz w:val="20"/>
                <w:szCs w:val="20"/>
                <w:lang w:val="uk-UA" w:eastAsia="ru-RU"/>
              </w:rPr>
              <w:t>Дата виникнення обмеження</w:t>
            </w:r>
          </w:p>
        </w:tc>
      </w:tr>
      <w:tr w:rsidR="00BF4B1B" w:rsidRPr="00BF4B1B" w14:paraId="08E6E1DE" w14:textId="77777777" w:rsidTr="009D0231">
        <w:tc>
          <w:tcPr>
            <w:tcW w:w="2268" w:type="dxa"/>
            <w:tcBorders>
              <w:top w:val="single" w:sz="6" w:space="0" w:color="000000"/>
              <w:left w:val="single" w:sz="6" w:space="0" w:color="000000"/>
              <w:bottom w:val="single" w:sz="6" w:space="0" w:color="000000"/>
              <w:right w:val="single" w:sz="6" w:space="0" w:color="000000"/>
            </w:tcBorders>
            <w:vAlign w:val="center"/>
          </w:tcPr>
          <w:p w14:paraId="72F07D78" w14:textId="77777777" w:rsidR="00BF4B1B" w:rsidRPr="00BF4B1B" w:rsidRDefault="00BF4B1B" w:rsidP="00BF4B1B">
            <w:pPr>
              <w:spacing w:after="0" w:line="240" w:lineRule="auto"/>
              <w:ind w:left="180" w:hanging="180"/>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14:paraId="0F0A4EC5"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14:paraId="197C9DE1"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en-US" w:eastAsia="uk-UA"/>
              </w:rPr>
            </w:pPr>
            <w:r w:rsidRPr="00BF4B1B">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14:paraId="5CC1910F"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en-US" w:eastAsia="uk-UA"/>
              </w:rPr>
            </w:pPr>
            <w:r w:rsidRPr="00BF4B1B">
              <w:rPr>
                <w:rFonts w:ascii="Times New Roman" w:eastAsia="Times New Roman" w:hAnsi="Times New Roman" w:cs="Times New Roman"/>
                <w:b/>
                <w:bCs/>
                <w:sz w:val="20"/>
                <w:szCs w:val="20"/>
                <w:lang w:val="en-US" w:eastAsia="uk-UA"/>
              </w:rPr>
              <w:t>4</w:t>
            </w:r>
          </w:p>
        </w:tc>
      </w:tr>
      <w:tr w:rsidR="00BF4B1B" w:rsidRPr="00BF4B1B" w14:paraId="37EC0D29" w14:textId="77777777" w:rsidTr="009D0231">
        <w:tc>
          <w:tcPr>
            <w:tcW w:w="2268" w:type="dxa"/>
            <w:tcBorders>
              <w:top w:val="single" w:sz="6" w:space="0" w:color="000000"/>
              <w:left w:val="single" w:sz="6" w:space="0" w:color="000000"/>
              <w:bottom w:val="single" w:sz="6" w:space="0" w:color="000000"/>
              <w:right w:val="single" w:sz="6" w:space="0" w:color="000000"/>
            </w:tcBorders>
            <w:vAlign w:val="center"/>
          </w:tcPr>
          <w:p w14:paraId="1C73A6F7" w14:textId="77777777" w:rsidR="00BF4B1B" w:rsidRPr="00BF4B1B" w:rsidRDefault="00BF4B1B" w:rsidP="00BF4B1B">
            <w:pPr>
              <w:spacing w:after="0" w:line="240" w:lineRule="auto"/>
              <w:ind w:left="180" w:hanging="180"/>
              <w:jc w:val="center"/>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82</w:t>
            </w:r>
          </w:p>
        </w:tc>
        <w:tc>
          <w:tcPr>
            <w:tcW w:w="1985" w:type="dxa"/>
            <w:tcBorders>
              <w:top w:val="single" w:sz="6" w:space="0" w:color="000000"/>
              <w:left w:val="single" w:sz="6" w:space="0" w:color="000000"/>
              <w:bottom w:val="single" w:sz="6" w:space="0" w:color="000000"/>
              <w:right w:val="single" w:sz="6" w:space="0" w:color="000000"/>
            </w:tcBorders>
            <w:vAlign w:val="center"/>
          </w:tcPr>
          <w:p w14:paraId="1BD916BE"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15</w:t>
            </w:r>
          </w:p>
        </w:tc>
        <w:tc>
          <w:tcPr>
            <w:tcW w:w="4394" w:type="dxa"/>
            <w:tcBorders>
              <w:top w:val="single" w:sz="6" w:space="0" w:color="000000"/>
              <w:left w:val="single" w:sz="6" w:space="0" w:color="000000"/>
              <w:bottom w:val="single" w:sz="6" w:space="0" w:color="000000"/>
              <w:right w:val="single" w:sz="6" w:space="0" w:color="000000"/>
            </w:tcBorders>
          </w:tcPr>
          <w:p w14:paraId="724A35A9"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власники цінних паперів, які не уклали договору з депозитарною установою та право голосу яких обмежено згідно пункту 10 розділу VI Закону України "Про депозитарну систему України"</w:t>
            </w:r>
          </w:p>
        </w:tc>
        <w:tc>
          <w:tcPr>
            <w:tcW w:w="1418" w:type="dxa"/>
            <w:tcBorders>
              <w:top w:val="single" w:sz="6" w:space="0" w:color="000000"/>
              <w:left w:val="single" w:sz="6" w:space="0" w:color="000000"/>
              <w:bottom w:val="single" w:sz="6" w:space="0" w:color="000000"/>
              <w:right w:val="single" w:sz="6" w:space="0" w:color="000000"/>
            </w:tcBorders>
            <w:vAlign w:val="center"/>
          </w:tcPr>
          <w:p w14:paraId="23F98EE8"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en-US" w:eastAsia="uk-UA"/>
              </w:rPr>
            </w:pPr>
            <w:r w:rsidRPr="00BF4B1B">
              <w:rPr>
                <w:rFonts w:ascii="Times New Roman" w:eastAsia="Times New Roman" w:hAnsi="Times New Roman" w:cs="Times New Roman"/>
                <w:bCs/>
                <w:sz w:val="20"/>
                <w:szCs w:val="20"/>
                <w:lang w:val="en-US" w:eastAsia="uk-UA"/>
              </w:rPr>
              <w:t>12.10.2014</w:t>
            </w:r>
          </w:p>
        </w:tc>
      </w:tr>
      <w:tr w:rsidR="00BF4B1B" w:rsidRPr="00BF4B1B" w14:paraId="2D0C8ED8" w14:textId="77777777" w:rsidTr="009D0231">
        <w:tc>
          <w:tcPr>
            <w:tcW w:w="2268" w:type="dxa"/>
            <w:tcBorders>
              <w:top w:val="single" w:sz="6" w:space="0" w:color="000000"/>
              <w:left w:val="single" w:sz="6" w:space="0" w:color="000000"/>
              <w:bottom w:val="single" w:sz="6" w:space="0" w:color="000000"/>
              <w:right w:val="single" w:sz="6" w:space="0" w:color="000000"/>
            </w:tcBorders>
            <w:vAlign w:val="center"/>
          </w:tcPr>
          <w:p w14:paraId="75C19E2E" w14:textId="77777777" w:rsidR="00BF4B1B" w:rsidRPr="00BF4B1B" w:rsidRDefault="00BF4B1B" w:rsidP="00BF4B1B">
            <w:pPr>
              <w:spacing w:after="0" w:line="240" w:lineRule="auto"/>
              <w:ind w:left="180" w:hanging="180"/>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14:paraId="1FDE4512" w14:textId="77777777" w:rsidR="00BF4B1B" w:rsidRPr="00BF4B1B" w:rsidRDefault="00BF4B1B" w:rsidP="00BF4B1B">
            <w:pPr>
              <w:spacing w:after="0" w:line="240" w:lineRule="auto"/>
              <w:rPr>
                <w:rFonts w:ascii="Times New Roman" w:eastAsia="Times New Roman" w:hAnsi="Times New Roman" w:cs="Times New Roman"/>
                <w:b/>
                <w:bCs/>
                <w:sz w:val="20"/>
                <w:szCs w:val="20"/>
                <w:lang w:val="en-US" w:eastAsia="uk-UA"/>
              </w:rPr>
            </w:pPr>
            <w:r w:rsidRPr="00BF4B1B">
              <w:rPr>
                <w:rFonts w:ascii="Times New Roman" w:eastAsia="Times New Roman" w:hAnsi="Times New Roman" w:cs="Times New Roman"/>
                <w:bCs/>
                <w:sz w:val="20"/>
                <w:szCs w:val="20"/>
                <w:lang w:val="uk-UA" w:eastAsia="uk-UA"/>
              </w:rPr>
              <w:t>Акціонери товариства, якi не уклали договір з депозитарною установою на обслуговування рахунку власних цiнних паперiв не мають права голосу на загальних зборах Товариства. Інших обмежень не має.</w:t>
            </w:r>
          </w:p>
        </w:tc>
      </w:tr>
    </w:tbl>
    <w:p w14:paraId="55D0BD00" w14:textId="77777777" w:rsidR="00BF4B1B" w:rsidRPr="00BF4B1B" w:rsidRDefault="00BF4B1B" w:rsidP="00BF4B1B">
      <w:pPr>
        <w:spacing w:after="0" w:line="240" w:lineRule="auto"/>
        <w:rPr>
          <w:rFonts w:ascii="Times New Roman" w:eastAsia="Times New Roman" w:hAnsi="Times New Roman" w:cs="Times New Roman"/>
          <w:sz w:val="24"/>
          <w:szCs w:val="24"/>
          <w:lang w:val="uk-UA" w:eastAsia="uk-UA"/>
        </w:rPr>
      </w:pPr>
    </w:p>
    <w:p w14:paraId="7411C8A6" w14:textId="77777777" w:rsidR="00BF4B1B" w:rsidRDefault="00BF4B1B">
      <w:pPr>
        <w:sectPr w:rsidR="00BF4B1B" w:rsidSect="00BF4B1B">
          <w:pgSz w:w="11906" w:h="16838"/>
          <w:pgMar w:top="363" w:right="567" w:bottom="363" w:left="1417" w:header="709" w:footer="709" w:gutter="0"/>
          <w:cols w:space="708"/>
          <w:docGrid w:linePitch="360"/>
        </w:sectPr>
      </w:pPr>
    </w:p>
    <w:p w14:paraId="694B7C71" w14:textId="77777777" w:rsidR="00BF4B1B" w:rsidRPr="00BF4B1B" w:rsidRDefault="00BF4B1B" w:rsidP="00BF4B1B">
      <w:pPr>
        <w:spacing w:after="0" w:line="240" w:lineRule="auto"/>
        <w:jc w:val="center"/>
        <w:rPr>
          <w:rFonts w:ascii="Times New Roman" w:eastAsia="Times New Roman" w:hAnsi="Times New Roman" w:cs="Times New Roman"/>
          <w:b/>
          <w:color w:val="000000"/>
          <w:sz w:val="28"/>
          <w:szCs w:val="28"/>
          <w:lang w:val="uk-UA" w:eastAsia="uk-UA"/>
        </w:rPr>
      </w:pPr>
      <w:r w:rsidRPr="00BF4B1B">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14:paraId="0FF1E9DF" w14:textId="77777777" w:rsidR="00BF4B1B" w:rsidRPr="00BF4B1B" w:rsidRDefault="00BF4B1B" w:rsidP="00BF4B1B">
      <w:pPr>
        <w:spacing w:after="0" w:line="240" w:lineRule="auto"/>
        <w:jc w:val="center"/>
        <w:rPr>
          <w:rFonts w:ascii="Times New Roman" w:eastAsia="Times New Roman" w:hAnsi="Times New Roman" w:cs="Times New Roman"/>
          <w:b/>
          <w:sz w:val="28"/>
          <w:szCs w:val="28"/>
          <w:lang w:val="uk-UA" w:eastAsia="uk-UA"/>
        </w:rPr>
      </w:pPr>
      <w:r w:rsidRPr="00BF4B1B">
        <w:rPr>
          <w:rFonts w:ascii="Times New Roman" w:eastAsia="Times New Roman" w:hAnsi="Times New Roman" w:cs="Times New Roman"/>
          <w:b/>
          <w:color w:val="000000"/>
          <w:sz w:val="28"/>
          <w:szCs w:val="28"/>
          <w:lang w:val="uk-UA" w:eastAsia="uk-UA"/>
        </w:rPr>
        <w:t xml:space="preserve"> </w:t>
      </w:r>
    </w:p>
    <w:p w14:paraId="4EA5DC4A" w14:textId="77777777" w:rsidR="00BF4B1B" w:rsidRPr="00BF4B1B" w:rsidRDefault="00BF4B1B" w:rsidP="00BF4B1B">
      <w:pPr>
        <w:spacing w:after="0" w:line="240" w:lineRule="auto"/>
        <w:rPr>
          <w:rFonts w:ascii="Times New Roman" w:eastAsia="Times New Roman" w:hAnsi="Times New Roman" w:cs="Times New Roman"/>
          <w:sz w:val="20"/>
          <w:szCs w:val="20"/>
          <w:lang w:val="uk-UA" w:eastAsia="uk-UA"/>
        </w:rPr>
      </w:pPr>
    </w:p>
    <w:p w14:paraId="4C00D946"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 xml:space="preserve">Згідно Статуту Товариства, до виключної компетенції загальних зборів належить: обрання членів наглядової ради, встановлення розміру їх винагороди; прийняття рішення про припинення повноважень членів наглядової ради; обрання членів ревізійної комісії, прийняття рішення про дострокове припинення їх повноважень. Генеральний директор призначається загальними зборами та організовує виконання їх рішень. Повноваження Генерального директора припиняються за рішенням Загальних зборів Товариства, яке вони приймають у межах своїх повноважень та відповідно до чинного законодавства України. </w:t>
      </w:r>
    </w:p>
    <w:p w14:paraId="579C3CD4"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 xml:space="preserve">Головний бухгалтер призначається відповідно до наказу виконавчого органу. </w:t>
      </w:r>
    </w:p>
    <w:p w14:paraId="1FD66829" w14:textId="77777777" w:rsidR="00BF4B1B" w:rsidRPr="00BF4B1B" w:rsidRDefault="00BF4B1B" w:rsidP="00BF4B1B">
      <w:pPr>
        <w:spacing w:after="0" w:line="240" w:lineRule="auto"/>
        <w:rPr>
          <w:rFonts w:ascii="Times New Roman" w:eastAsia="Times New Roman" w:hAnsi="Times New Roman" w:cs="Times New Roman"/>
          <w:sz w:val="20"/>
          <w:szCs w:val="20"/>
          <w:lang w:eastAsia="uk-UA"/>
        </w:rPr>
      </w:pPr>
    </w:p>
    <w:p w14:paraId="7471170D" w14:textId="77777777" w:rsidR="00BF4B1B" w:rsidRDefault="00BF4B1B">
      <w:pPr>
        <w:sectPr w:rsidR="00BF4B1B" w:rsidSect="00BF4B1B">
          <w:pgSz w:w="11906" w:h="16838"/>
          <w:pgMar w:top="363" w:right="567" w:bottom="363" w:left="1417" w:header="709" w:footer="709" w:gutter="0"/>
          <w:cols w:space="708"/>
          <w:docGrid w:linePitch="360"/>
        </w:sectPr>
      </w:pPr>
    </w:p>
    <w:p w14:paraId="318E3E7E" w14:textId="77777777" w:rsidR="00BF4B1B" w:rsidRPr="00BF4B1B" w:rsidRDefault="00BF4B1B" w:rsidP="00BF4B1B">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F4B1B">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14:paraId="3900297C" w14:textId="77777777" w:rsidR="00BF4B1B" w:rsidRPr="00BF4B1B" w:rsidRDefault="00BF4B1B" w:rsidP="00BF4B1B">
      <w:pPr>
        <w:spacing w:after="0" w:line="240" w:lineRule="auto"/>
        <w:rPr>
          <w:rFonts w:ascii="Times New Roman" w:eastAsia="Times New Roman" w:hAnsi="Times New Roman" w:cs="Times New Roman"/>
          <w:sz w:val="20"/>
          <w:szCs w:val="20"/>
          <w:lang w:val="uk-UA" w:eastAsia="uk-UA"/>
        </w:rPr>
      </w:pPr>
    </w:p>
    <w:p w14:paraId="56445F59"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Посадові особи Товариства: Генеральний директор та головний бухгалтер.</w:t>
      </w:r>
    </w:p>
    <w:p w14:paraId="180AC95A"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 xml:space="preserve">Повноваження та обов'язки посадових осіб визначені Статутом ПрАТ "ТЕХНОПАРК "ІМК". До компетенції Генерального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Генеральний директор підзвітний Загальним зборам, організовує виконання їх рішень. Генеральний директор діє від імені Товариства у межах, встановлених статутом Товариства і законом. </w:t>
      </w:r>
    </w:p>
    <w:p w14:paraId="70DB4A60"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Генеральний директор має право без довіреності діяти від імені Товариства. До компетенції Генерального директора належить:</w:t>
      </w:r>
    </w:p>
    <w:p w14:paraId="27C1260F"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w:t>
      </w:r>
      <w:r w:rsidRPr="00BF4B1B">
        <w:rPr>
          <w:rFonts w:ascii="Times New Roman" w:eastAsia="Times New Roman" w:hAnsi="Times New Roman" w:cs="Times New Roman"/>
          <w:sz w:val="20"/>
          <w:szCs w:val="20"/>
          <w:lang w:val="en-US" w:eastAsia="uk-UA"/>
        </w:rPr>
        <w:tab/>
        <w:t>формування поточних планів діяльності (фінансові та виробничі питання);</w:t>
      </w:r>
    </w:p>
    <w:p w14:paraId="37DDD78E"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w:t>
      </w:r>
      <w:r w:rsidRPr="00BF4B1B">
        <w:rPr>
          <w:rFonts w:ascii="Times New Roman" w:eastAsia="Times New Roman" w:hAnsi="Times New Roman" w:cs="Times New Roman"/>
          <w:sz w:val="20"/>
          <w:szCs w:val="20"/>
          <w:lang w:val="en-US" w:eastAsia="uk-UA"/>
        </w:rPr>
        <w:tab/>
        <w:t>надання згоди на списання майна Товариства;</w:t>
      </w:r>
    </w:p>
    <w:p w14:paraId="54A32EB6"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w:t>
      </w:r>
      <w:r w:rsidRPr="00BF4B1B">
        <w:rPr>
          <w:rFonts w:ascii="Times New Roman" w:eastAsia="Times New Roman" w:hAnsi="Times New Roman" w:cs="Times New Roman"/>
          <w:sz w:val="20"/>
          <w:szCs w:val="20"/>
          <w:lang w:val="en-US" w:eastAsia="uk-UA"/>
        </w:rPr>
        <w:tab/>
        <w:t>визначення основних напрямків діяльності філій та представництв, затвердження їх річних планів та звітів про виконання цих планів;</w:t>
      </w:r>
    </w:p>
    <w:p w14:paraId="1343EAF0"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w:t>
      </w:r>
      <w:r w:rsidRPr="00BF4B1B">
        <w:rPr>
          <w:rFonts w:ascii="Times New Roman" w:eastAsia="Times New Roman" w:hAnsi="Times New Roman" w:cs="Times New Roman"/>
          <w:sz w:val="20"/>
          <w:szCs w:val="20"/>
          <w:lang w:val="en-US" w:eastAsia="uk-UA"/>
        </w:rPr>
        <w:tab/>
        <w:t>затвердження штатного розпису та фонду оплати праці працівників Товариства;</w:t>
      </w:r>
    </w:p>
    <w:p w14:paraId="2F98C577"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w:t>
      </w:r>
      <w:r w:rsidRPr="00BF4B1B">
        <w:rPr>
          <w:rFonts w:ascii="Times New Roman" w:eastAsia="Times New Roman" w:hAnsi="Times New Roman" w:cs="Times New Roman"/>
          <w:sz w:val="20"/>
          <w:szCs w:val="20"/>
          <w:lang w:val="en-US" w:eastAsia="uk-UA"/>
        </w:rPr>
        <w:tab/>
        <w:t>вирішення питання з організації ведення бухгалтерського обліку та звітності Товариства, організації документообігу як в самому Товаристві, так і в його відносинах з іншими юридичними та фізичними особами;</w:t>
      </w:r>
    </w:p>
    <w:p w14:paraId="12DC3CA0"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w:t>
      </w:r>
      <w:r w:rsidRPr="00BF4B1B">
        <w:rPr>
          <w:rFonts w:ascii="Times New Roman" w:eastAsia="Times New Roman" w:hAnsi="Times New Roman" w:cs="Times New Roman"/>
          <w:sz w:val="20"/>
          <w:szCs w:val="20"/>
          <w:lang w:val="en-US" w:eastAsia="uk-UA"/>
        </w:rPr>
        <w:tab/>
        <w:t>вирішення інших питань, що пов'язані з управлінням поточною діяльністю Товариства і віднесені до його компетенції чинним законодавством, статутом чи Положенням про виконавчий орган Товариства.</w:t>
      </w:r>
    </w:p>
    <w:p w14:paraId="260E8A29"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Генеральний директор має право:</w:t>
      </w:r>
    </w:p>
    <w:p w14:paraId="16D71E0A"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w:t>
      </w:r>
      <w:r w:rsidRPr="00BF4B1B">
        <w:rPr>
          <w:rFonts w:ascii="Times New Roman" w:eastAsia="Times New Roman" w:hAnsi="Times New Roman" w:cs="Times New Roman"/>
          <w:sz w:val="20"/>
          <w:szCs w:val="20"/>
          <w:lang w:val="en-US" w:eastAsia="uk-UA"/>
        </w:rPr>
        <w:tab/>
        <w:t>діяти без довіреності від імені товариства, представляти Товариство без Довіреності у відносинах з усіма без винятку органами державної влади та місцевого самоврядування, підприємствами, установами, організаціями всіх форм власності, а також у відносинах з фізичними та юридичними особами;</w:t>
      </w:r>
    </w:p>
    <w:p w14:paraId="55A822A0"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w:t>
      </w:r>
      <w:r w:rsidRPr="00BF4B1B">
        <w:rPr>
          <w:rFonts w:ascii="Times New Roman" w:eastAsia="Times New Roman" w:hAnsi="Times New Roman" w:cs="Times New Roman"/>
          <w:sz w:val="20"/>
          <w:szCs w:val="20"/>
          <w:lang w:val="en-US" w:eastAsia="uk-UA"/>
        </w:rPr>
        <w:tab/>
        <w:t>вчиняти від імені Товариства правочини та укладати (підписувати) від імені Товариства будь-які договори (угоди) з урахуванням обмежень щодо змісту та суми договорів, які встановлені Статутом;</w:t>
      </w:r>
    </w:p>
    <w:p w14:paraId="2E45286C"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w:t>
      </w:r>
      <w:r w:rsidRPr="00BF4B1B">
        <w:rPr>
          <w:rFonts w:ascii="Times New Roman" w:eastAsia="Times New Roman" w:hAnsi="Times New Roman" w:cs="Times New Roman"/>
          <w:sz w:val="20"/>
          <w:szCs w:val="20"/>
          <w:lang w:val="en-US" w:eastAsia="uk-UA"/>
        </w:rPr>
        <w:tab/>
        <w:t>з урахуванням обмежень встановлених Статутом, виступати розпорядником коштів та майна Товариства;</w:t>
      </w:r>
    </w:p>
    <w:p w14:paraId="2E2C77F9"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w:t>
      </w:r>
      <w:r w:rsidRPr="00BF4B1B">
        <w:rPr>
          <w:rFonts w:ascii="Times New Roman" w:eastAsia="Times New Roman" w:hAnsi="Times New Roman" w:cs="Times New Roman"/>
          <w:sz w:val="20"/>
          <w:szCs w:val="20"/>
          <w:lang w:val="en-US" w:eastAsia="uk-UA"/>
        </w:rPr>
        <w:tab/>
        <w:t>видавати довіреності на право вчинення дій і представництв від імені Товариства;</w:t>
      </w:r>
    </w:p>
    <w:p w14:paraId="7B0362E5"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w:t>
      </w:r>
      <w:r w:rsidRPr="00BF4B1B">
        <w:rPr>
          <w:rFonts w:ascii="Times New Roman" w:eastAsia="Times New Roman" w:hAnsi="Times New Roman" w:cs="Times New Roman"/>
          <w:sz w:val="20"/>
          <w:szCs w:val="20"/>
          <w:lang w:val="en-US" w:eastAsia="uk-UA"/>
        </w:rPr>
        <w:tab/>
        <w:t>приймати на роботу та звільняти працівників;</w:t>
      </w:r>
    </w:p>
    <w:p w14:paraId="4BF5EA6B"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w:t>
      </w:r>
      <w:r w:rsidRPr="00BF4B1B">
        <w:rPr>
          <w:rFonts w:ascii="Times New Roman" w:eastAsia="Times New Roman" w:hAnsi="Times New Roman" w:cs="Times New Roman"/>
          <w:sz w:val="20"/>
          <w:szCs w:val="20"/>
          <w:lang w:val="en-US" w:eastAsia="uk-UA"/>
        </w:rPr>
        <w:tab/>
        <w:t>видавати накази та розпорядження в межах своєї компетенції, встановлювати внутрішній режим роботи в Товаристві;</w:t>
      </w:r>
    </w:p>
    <w:p w14:paraId="342EF532"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w:t>
      </w:r>
      <w:r w:rsidRPr="00BF4B1B">
        <w:rPr>
          <w:rFonts w:ascii="Times New Roman" w:eastAsia="Times New Roman" w:hAnsi="Times New Roman" w:cs="Times New Roman"/>
          <w:sz w:val="20"/>
          <w:szCs w:val="20"/>
          <w:lang w:val="en-US" w:eastAsia="uk-UA"/>
        </w:rPr>
        <w:tab/>
        <w:t>у випадку набуття Товариством корпоративних прав або часток (паїв, акцій) у статутному капіталі інших юридичних осіб від імені Товариства приймати участь в органах управління таких юридичних осіб (у т. ч. у вищих органах управління), від імені Товариства голосувати (приймати участь у голосуванні) щодо питань, які розглядаються органами управління таких юридичних осіб (у т.ч. щодо питань про затвердження статутів таких юридичних осіб), від імені Товариства підписувати статути таких юридичних осіб, а також підписувати від імені Товариства заяви про вихід зі складу учасників таких юридичних осіб, якщо такі повноваження надані Загальними зборами акціонерів згідно з цим Статутом та чинним законодавством України.</w:t>
      </w:r>
    </w:p>
    <w:p w14:paraId="08814F57"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Для проведення перевірки фінансово-господарської діяльності Товариства Загальні збори можуть обирати ревізора. Права та обов'язки ревізора визначаються Законом України "Про акціонерні товариства", іншими актами законодавства, Статутом, а також договором, що укладається з ревізором.</w:t>
      </w:r>
    </w:p>
    <w:p w14:paraId="63CD7DB7"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Посадові особи органів акціонерного товариства повинні діяти в інтересах товариства, дотримуватися вимог законодавства, положень статуту та інших документів ПрАТ "ТЕХНОПАРК "ІМК". Посадові особи органів акціонерного товариства несуть відповідальність перед товариством за збитки, завдані товариству своїми діями (бездіяльністю), згідно із законом.</w:t>
      </w:r>
    </w:p>
    <w:p w14:paraId="5D5CCFC3" w14:textId="77777777" w:rsidR="00BF4B1B" w:rsidRPr="00BF4B1B" w:rsidRDefault="00BF4B1B" w:rsidP="00BF4B1B">
      <w:pPr>
        <w:spacing w:after="0" w:line="240" w:lineRule="auto"/>
        <w:rPr>
          <w:rFonts w:ascii="Times New Roman" w:eastAsia="Times New Roman" w:hAnsi="Times New Roman" w:cs="Times New Roman"/>
          <w:sz w:val="20"/>
          <w:szCs w:val="20"/>
          <w:lang w:eastAsia="uk-UA"/>
        </w:rPr>
      </w:pPr>
    </w:p>
    <w:p w14:paraId="69707B97" w14:textId="77777777" w:rsidR="00BF4B1B" w:rsidRDefault="00BF4B1B">
      <w:pPr>
        <w:sectPr w:rsidR="00BF4B1B" w:rsidSect="00BF4B1B">
          <w:pgSz w:w="11906" w:h="16838"/>
          <w:pgMar w:top="363" w:right="567" w:bottom="363" w:left="1417" w:header="709" w:footer="709" w:gutter="0"/>
          <w:cols w:space="708"/>
          <w:docGrid w:linePitch="360"/>
        </w:sectPr>
      </w:pPr>
    </w:p>
    <w:p w14:paraId="1B424CFD" w14:textId="77777777" w:rsidR="00BF4B1B" w:rsidRPr="00BF4B1B" w:rsidRDefault="00BF4B1B" w:rsidP="00BF4B1B">
      <w:pPr>
        <w:spacing w:after="0" w:line="240" w:lineRule="auto"/>
        <w:jc w:val="center"/>
        <w:rPr>
          <w:rFonts w:ascii="Times New Roman" w:eastAsia="Times New Roman" w:hAnsi="Times New Roman" w:cs="Times New Roman"/>
          <w:b/>
          <w:color w:val="000000"/>
          <w:sz w:val="28"/>
          <w:szCs w:val="28"/>
          <w:lang w:val="uk-UA" w:eastAsia="uk-UA"/>
        </w:rPr>
      </w:pPr>
      <w:r w:rsidRPr="00BF4B1B">
        <w:rPr>
          <w:rFonts w:ascii="Times New Roman" w:eastAsia="Times New Roman" w:hAnsi="Times New Roman" w:cs="Times New Roman"/>
          <w:b/>
          <w:color w:val="000000"/>
          <w:sz w:val="28"/>
          <w:szCs w:val="28"/>
          <w:lang w:val="uk-UA" w:eastAsia="uk-UA"/>
        </w:rPr>
        <w:lastRenderedPageBreak/>
        <w:t xml:space="preserve">10) </w:t>
      </w:r>
      <w:r w:rsidRPr="00BF4B1B">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14:paraId="5990466C" w14:textId="77777777" w:rsidR="00BF4B1B" w:rsidRPr="00BF4B1B" w:rsidRDefault="00BF4B1B" w:rsidP="00BF4B1B">
      <w:pPr>
        <w:spacing w:after="0" w:line="240" w:lineRule="auto"/>
        <w:jc w:val="center"/>
        <w:rPr>
          <w:rFonts w:ascii="Times New Roman" w:eastAsia="Times New Roman" w:hAnsi="Times New Roman" w:cs="Times New Roman"/>
          <w:b/>
          <w:sz w:val="28"/>
          <w:szCs w:val="28"/>
          <w:lang w:val="uk-UA" w:eastAsia="uk-UA"/>
        </w:rPr>
      </w:pPr>
      <w:r w:rsidRPr="00BF4B1B">
        <w:rPr>
          <w:rFonts w:ascii="Times New Roman" w:eastAsia="Times New Roman" w:hAnsi="Times New Roman" w:cs="Times New Roman"/>
          <w:b/>
          <w:color w:val="000000"/>
          <w:sz w:val="28"/>
          <w:szCs w:val="28"/>
          <w:lang w:val="uk-UA" w:eastAsia="uk-UA"/>
        </w:rPr>
        <w:t xml:space="preserve"> </w:t>
      </w:r>
    </w:p>
    <w:p w14:paraId="0EEA8623" w14:textId="77777777" w:rsidR="00BF4B1B" w:rsidRPr="00BF4B1B" w:rsidRDefault="00BF4B1B" w:rsidP="00BF4B1B">
      <w:pPr>
        <w:spacing w:after="0" w:line="240" w:lineRule="auto"/>
        <w:rPr>
          <w:rFonts w:ascii="Times New Roman" w:eastAsia="Times New Roman" w:hAnsi="Times New Roman" w:cs="Times New Roman"/>
          <w:sz w:val="20"/>
          <w:szCs w:val="20"/>
          <w:lang w:val="uk-UA" w:eastAsia="uk-UA"/>
        </w:rPr>
      </w:pPr>
    </w:p>
    <w:p w14:paraId="5628AB94"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АУДИТОРСЬКА ФІРМА  "РЕЙТІНГ"</w:t>
      </w:r>
    </w:p>
    <w:p w14:paraId="714B35D0"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6D5C5FBA"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У ФОРМІ ТОВАРИСТВА З ОБМЕЖЕНОЮ ВІДПОВІДАЛЬНІСТЮ</w:t>
      </w:r>
    </w:p>
    <w:p w14:paraId="0BD14375"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 xml:space="preserve">Свідоцтво про включення до Реєстру аудиторських фірм та аудиторів №1225 від 26.01.2001 р., </w:t>
      </w:r>
    </w:p>
    <w:p w14:paraId="76158DBB"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33EB41E9"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634C4E9A"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 xml:space="preserve">"Звіт з надання впевненості </w:t>
      </w:r>
    </w:p>
    <w:p w14:paraId="01704450"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незалежного практикуючого фахівця"</w:t>
      </w:r>
    </w:p>
    <w:p w14:paraId="4AF966C9"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5CE90FED"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7414D368"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Адресат:</w:t>
      </w:r>
    </w:p>
    <w:p w14:paraId="5DFF3497"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w:t>
      </w:r>
      <w:r w:rsidRPr="00BF4B1B">
        <w:rPr>
          <w:rFonts w:ascii="Times New Roman" w:eastAsia="Times New Roman" w:hAnsi="Times New Roman" w:cs="Times New Roman"/>
          <w:sz w:val="20"/>
          <w:szCs w:val="20"/>
          <w:lang w:val="en-US" w:eastAsia="uk-UA"/>
        </w:rPr>
        <w:tab/>
        <w:t>Національна комісія з цінних паперів та фондового ринку;</w:t>
      </w:r>
    </w:p>
    <w:p w14:paraId="22916FC8"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w:t>
      </w:r>
      <w:r w:rsidRPr="00BF4B1B">
        <w:rPr>
          <w:rFonts w:ascii="Times New Roman" w:eastAsia="Times New Roman" w:hAnsi="Times New Roman" w:cs="Times New Roman"/>
          <w:sz w:val="20"/>
          <w:szCs w:val="20"/>
          <w:lang w:val="en-US" w:eastAsia="uk-UA"/>
        </w:rPr>
        <w:tab/>
        <w:t>Власники цінних паперів  та управлінський персонал ПРИВАТНОГО АКЦІОНЕРНОГО ТОВАРИСТВА "ТЕХНОЛОГІЧНИЙ ПАРК "ІНСТИТУТ МОНОКРИСТАЛІВ".</w:t>
      </w:r>
    </w:p>
    <w:p w14:paraId="407A06DA"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24659FB4"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Інформація з предмету завдання та предмет завдання</w:t>
      </w:r>
    </w:p>
    <w:p w14:paraId="69AC934E"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 xml:space="preserve">Ми виконали завдання з надання обґрунтованої впевненості для ПРИВАТНОГО АКЦІОНЕРНОГО ТОВАРИСТВА "ТЕХНОЛОГІЧНИЙ ПАРК "ІНСТИТУТ МОНОКРИСТАЛІВ", що стосується предмета завдання, а саме: перевірили інформацію, що міститься у пунктах 1-4, та висловили свою думку щодо інформації відображеної у пунктах 5-9 "Звіту про корпоративне управління", що входить до складу річної інформації про емітента за 2020 рік, яка розкривається на фондовому ринку, в тому числі шляхом подання до Національної комісії з цінних паперів та фондового ринку.   </w:t>
      </w:r>
    </w:p>
    <w:p w14:paraId="1C9C0C27"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298AEE77"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Застосовані критерії:</w:t>
      </w:r>
    </w:p>
    <w:p w14:paraId="51EB0AD8"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 Закон України "Про цінні папери та фондовий ринок" №3480-IV від 23 лютого 2006 р. (зі змінами та доповненнями);</w:t>
      </w:r>
    </w:p>
    <w:p w14:paraId="410BE27A"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 Рішення НКЦПФР №2826 від 03 грудня 2013 р. "Про затвердження Положення про розкриття інформації емітентами цінних паперів" (зі змінами та доповненнями);</w:t>
      </w:r>
    </w:p>
    <w:p w14:paraId="7FFC2C45"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 Статут ПРИВАТНОГО АКЦІОНЕРНОГО ТОВАРИСТВА "ТЕХНОЛОГІЧНИЙ ПАРК "ІНСТИТУТ МОНОКРИСТАЛІВ", затверджений Протоколом позачергових загальних зборів акціонерів №32 від 17 вересня 2018 р.;</w:t>
      </w:r>
    </w:p>
    <w:p w14:paraId="083B5DFD"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 Закон України "Про акціонерні товариства" №514-VI від 17 вересня 2008 р. (зі змінами та доповненнями);</w:t>
      </w:r>
    </w:p>
    <w:p w14:paraId="68915D64"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 Закон України "Про державне регулювання ринку цінних паперів в Україні" №448/96-ВР від 30 жовтня 1996 р. (зі змінами та доповненнями);</w:t>
      </w:r>
    </w:p>
    <w:p w14:paraId="2BB8C528"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 Закон України "Про депозитарну систему України" №5178-VI від 06 липня 2012 р. (зі змінами та доповненнями);</w:t>
      </w:r>
    </w:p>
    <w:p w14:paraId="6A7064B9"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 Рішення НКЦПФР №955 від 22 липня 2014 р. "Про затвердження Принципів корпоративного управління".</w:t>
      </w:r>
    </w:p>
    <w:p w14:paraId="74D4FB33"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29B5C63F"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 xml:space="preserve">Відповідальність управлінського персоналу </w:t>
      </w:r>
    </w:p>
    <w:p w14:paraId="3D8315F6"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 xml:space="preserve">Управлінський персонал Товариства несе відповідальність за підготовку та достовірне представлення даних у Звіті, що складені відповідно до Закону України "Про цінні папери та фондовий ринок" №3480-IV від 23 лютого 2006 р. (зі змінами та доповненнями) та "Положення про розкриття інформації емітентами цінних паперів", затвердженого рішенням НКЦПФР №2826 від 03 грудня 2013 р. (зі змінами та доповненнями). </w:t>
      </w:r>
    </w:p>
    <w:p w14:paraId="68EE453F"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17E37BA6"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Відповідальність практикуючого фахівця</w:t>
      </w:r>
    </w:p>
    <w:p w14:paraId="0D0B4927"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Нашою відповідальністю є надання впевненості щодо Звіту на основі результатів виконання процедур з надання впевненості. Ми провели нашу перевірку у відповідності з вимогами Закону України "Про аудит фінансової звітності та аудиторську діяльність" від 21.12.2017 №2258-VIII, Міжнародного стандарту завдань з надання впевненості 3000 (переглянутий) "Завдання з надання впевненості, що не є аудитом чи оглядом історичної фінансової інформації" та Кодексу етики професійних бухгалтерів. Ці нормативи вимагають від нас дотримання етичних вимог, а також планування й виконання завдання для отримання достатніх і прийнятних доказів як частини процесу завдання.</w:t>
      </w:r>
    </w:p>
    <w:p w14:paraId="05021957"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3C92CC9D"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 xml:space="preserve">Виконання завдання відповідно до МСЗНВ 3000 </w:t>
      </w:r>
    </w:p>
    <w:p w14:paraId="66C06ABD"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 xml:space="preserve">Ми виконали наше завдання відповідно до вимог Міжнародного стандарту завдань з надання впевненості 3000 (переглянутий) "Завдання з надання впевненості, що не є аудитом чи оглядом історичної фінансової інформації", перекладеного українською мовою та затвердженого в якості національних стандартів аудиту рішенням Аудиторської Палати України від 08.06.2018 №361. </w:t>
      </w:r>
    </w:p>
    <w:p w14:paraId="7ECBCE57"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6BB7DF35"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Застосовані вимоги контролю якості</w:t>
      </w:r>
    </w:p>
    <w:p w14:paraId="07FADAFC"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АФ "РЕЙТІНГ" ТОВ  дотримується вимог Міжнародного стандарту контролю якості  та, відповідно, впровадила комплексну систему контролю якості, включаючи документовану політику та процедури щодо дотримання вимог етики, професійних стандартів та застосованих вимог законодавчих та нормативних актів.</w:t>
      </w:r>
    </w:p>
    <w:p w14:paraId="3DAFAA39"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17221AC9"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lastRenderedPageBreak/>
        <w:t>Дотримання вимог незалежності та інших етичних вимог</w:t>
      </w:r>
    </w:p>
    <w:p w14:paraId="126A4ED7"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Ми дотримувались вимог незалежності та інших етичних вимог, викладених у Кодексі етики професійних бухгалтерів, затвердженому Радою з Міжнародних стандартів етики для бухгалтерів, який ґрунтується на фундаментальних принципах чесності, об'єктивності, професійної компетентності та незалежної ретельності, конфіденційності та професійної поведінки.</w:t>
      </w:r>
    </w:p>
    <w:p w14:paraId="135F3BF7"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478C2C80"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Основа для висновку із застереженням</w:t>
      </w:r>
    </w:p>
    <w:p w14:paraId="6794060F"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На питання "Який орган приймав рішення про затвердження незалежного аудитора (аудиторської фірми)?" Товариство надало відповідь - "Загальні збори". Згідно протоколу Річних чергових загальних зборів акціонерів №34 від 12 серпня 2020 року, до порядку денного, питання про затвердження незалежного аудитора не було внесено.</w:t>
      </w:r>
    </w:p>
    <w:p w14:paraId="34B96C4E"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487CB3AB"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Висновок із застереженням</w:t>
      </w:r>
    </w:p>
    <w:p w14:paraId="73057DF6"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 xml:space="preserve">На основі виконаних процедур та отриманих доказів ніщо, крім впливу питання, викладеного в розділі "Основа для висновку із застереженням" нашого звіту, не привернуло нашу увагу, що б змусило нас вважати, що пункти 5-9 "Звіту про корпоративне управління" за 2020 рік складеного ПРИВАТНИМ АКЦІОНЕРНИМ ТОВАРИСТВОМ "ТЕХНОЛОГІЧНИЙ ПАРК "ІНСТИТУТ МОНОКРИСТАЛІВ", що включають опис основних характеристик внутрішнього контролю і управління ризикам, перелік осіб, які прямо або опосередковано є власниками значного пакета акцій емітента, інформацію про будь-які обмеження прав участі та голосування акціонерів (учасників) на загальних зборах емітента, порядок призначення та звільнення посадових осіб емітента, повноваження посадових осіб емітента не є повними, достовірними та складеними у відповідності до вимог ч. 3 ст. 40-1 Закону України "Про цінні папери та фондовий ринок" № 3480-IV від 23 лютого 2006 р. (зі змінами та доповненнями) та інших нормативно правових актів на основі яких він складався. </w:t>
      </w:r>
    </w:p>
    <w:p w14:paraId="34BE3437"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7FE5E08B"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30E42809"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3BE0BEB5"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3800ECA3"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Директор</w:t>
      </w:r>
    </w:p>
    <w:p w14:paraId="1682FC9D"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 xml:space="preserve">АФ "РЕЙТІНГ" ТОВ                                                                                     К. А. Нехаєва  </w:t>
      </w:r>
    </w:p>
    <w:p w14:paraId="3A21CCE1"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 xml:space="preserve">(Сертифікат аудитора №007503, </w:t>
      </w:r>
    </w:p>
    <w:p w14:paraId="3DBDB645"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 xml:space="preserve">виданий рішенням АПУ №353/2 від </w:t>
      </w:r>
    </w:p>
    <w:p w14:paraId="32064970"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21.12.2017 р. та чинний до 21.12.2022 р.)</w:t>
      </w:r>
    </w:p>
    <w:p w14:paraId="363C1565"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3A0D9703"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36672755"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2E5CA82B"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Дата звіту з надання впевненості: 18 лютого 2021 року.</w:t>
      </w:r>
    </w:p>
    <w:p w14:paraId="33AC4D9E"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742A71A0"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Адреса аудиторської фірми: 61001, м. Харків, проспект Гагаріна, буд 20.</w:t>
      </w:r>
    </w:p>
    <w:p w14:paraId="1B55EF0E" w14:textId="77777777" w:rsidR="00BF4B1B" w:rsidRPr="00BF4B1B" w:rsidRDefault="00BF4B1B" w:rsidP="00BF4B1B">
      <w:pPr>
        <w:spacing w:after="0" w:line="240" w:lineRule="auto"/>
        <w:rPr>
          <w:rFonts w:ascii="Times New Roman" w:eastAsia="Times New Roman" w:hAnsi="Times New Roman" w:cs="Times New Roman"/>
          <w:sz w:val="20"/>
          <w:szCs w:val="20"/>
          <w:lang w:eastAsia="uk-UA"/>
        </w:rPr>
      </w:pPr>
    </w:p>
    <w:p w14:paraId="0CA12A7B" w14:textId="77777777" w:rsidR="00BF4B1B" w:rsidRDefault="00BF4B1B">
      <w:pPr>
        <w:sectPr w:rsidR="00BF4B1B" w:rsidSect="00BF4B1B">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BF4B1B" w:rsidRPr="00BF4B1B" w14:paraId="4F483E18" w14:textId="77777777" w:rsidTr="009D0231">
        <w:trPr>
          <w:trHeight w:val="463"/>
        </w:trPr>
        <w:tc>
          <w:tcPr>
            <w:tcW w:w="15480" w:type="dxa"/>
            <w:tcMar>
              <w:top w:w="60" w:type="dxa"/>
              <w:left w:w="60" w:type="dxa"/>
              <w:bottom w:w="60" w:type="dxa"/>
              <w:right w:w="60" w:type="dxa"/>
            </w:tcMar>
            <w:vAlign w:val="center"/>
          </w:tcPr>
          <w:p w14:paraId="1DE758D9" w14:textId="77777777" w:rsidR="00BF4B1B" w:rsidRPr="00BF4B1B" w:rsidRDefault="00BF4B1B" w:rsidP="00BF4B1B">
            <w:pPr>
              <w:spacing w:after="0" w:line="240" w:lineRule="auto"/>
              <w:jc w:val="center"/>
              <w:rPr>
                <w:rFonts w:ascii="Cambria" w:eastAsia="Cambria" w:hAnsi="Cambria" w:cs="Cambria"/>
                <w:b/>
                <w:bCs/>
                <w:sz w:val="24"/>
                <w:szCs w:val="24"/>
                <w:lang w:eastAsia="uk-UA"/>
              </w:rPr>
            </w:pPr>
            <w:r w:rsidRPr="00BF4B1B">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14:paraId="21830094" w14:textId="77777777" w:rsidR="00BF4B1B" w:rsidRPr="00BF4B1B" w:rsidRDefault="00BF4B1B" w:rsidP="00BF4B1B">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BF4B1B" w:rsidRPr="00BF4B1B" w14:paraId="126FF8E9" w14:textId="77777777" w:rsidTr="009D0231">
        <w:tc>
          <w:tcPr>
            <w:tcW w:w="3588" w:type="dxa"/>
            <w:vMerge w:val="restart"/>
            <w:tcMar>
              <w:top w:w="60" w:type="dxa"/>
              <w:left w:w="60" w:type="dxa"/>
              <w:bottom w:w="60" w:type="dxa"/>
              <w:right w:w="60" w:type="dxa"/>
            </w:tcMar>
            <w:vAlign w:val="center"/>
          </w:tcPr>
          <w:p w14:paraId="39B9E9C9" w14:textId="77777777" w:rsidR="00BF4B1B" w:rsidRPr="00BF4B1B" w:rsidRDefault="00BF4B1B" w:rsidP="00BF4B1B">
            <w:pPr>
              <w:spacing w:after="0" w:line="240" w:lineRule="auto"/>
              <w:jc w:val="center"/>
              <w:rPr>
                <w:rFonts w:ascii="Times New Roman" w:eastAsia="Cambria" w:hAnsi="Times New Roman" w:cs="Times New Roman"/>
                <w:b/>
                <w:bCs/>
                <w:sz w:val="20"/>
                <w:szCs w:val="20"/>
                <w:lang w:val="uk-UA" w:eastAsia="uk-UA"/>
              </w:rPr>
            </w:pPr>
            <w:r w:rsidRPr="00BF4B1B">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14:paraId="2C4A8A74" w14:textId="77777777" w:rsidR="00BF4B1B" w:rsidRPr="00BF4B1B" w:rsidRDefault="00BF4B1B" w:rsidP="00BF4B1B">
            <w:pPr>
              <w:spacing w:after="0" w:line="240" w:lineRule="auto"/>
              <w:jc w:val="center"/>
              <w:rPr>
                <w:rFonts w:ascii="Times New Roman" w:eastAsia="Cambria" w:hAnsi="Times New Roman" w:cs="Times New Roman"/>
                <w:b/>
                <w:bCs/>
                <w:sz w:val="20"/>
                <w:szCs w:val="20"/>
                <w:lang w:val="uk-UA" w:eastAsia="uk-UA"/>
              </w:rPr>
            </w:pPr>
            <w:r w:rsidRPr="00BF4B1B">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14:paraId="42AE5417" w14:textId="77777777" w:rsidR="00BF4B1B" w:rsidRPr="00BF4B1B" w:rsidRDefault="00BF4B1B" w:rsidP="00BF4B1B">
            <w:pPr>
              <w:spacing w:after="0" w:line="240" w:lineRule="auto"/>
              <w:jc w:val="center"/>
              <w:rPr>
                <w:rFonts w:ascii="Times New Roman" w:eastAsia="Cambria" w:hAnsi="Times New Roman" w:cs="Times New Roman"/>
                <w:b/>
                <w:bCs/>
                <w:sz w:val="20"/>
                <w:szCs w:val="20"/>
                <w:lang w:val="uk-UA" w:eastAsia="uk-UA"/>
              </w:rPr>
            </w:pPr>
            <w:r w:rsidRPr="00BF4B1B">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14:paraId="34DCC8ED" w14:textId="77777777" w:rsidR="00BF4B1B" w:rsidRPr="00BF4B1B" w:rsidRDefault="00BF4B1B" w:rsidP="00BF4B1B">
            <w:pPr>
              <w:spacing w:after="0" w:line="240" w:lineRule="auto"/>
              <w:jc w:val="center"/>
              <w:rPr>
                <w:rFonts w:ascii="Times New Roman" w:eastAsia="Cambria" w:hAnsi="Times New Roman" w:cs="Times New Roman"/>
                <w:b/>
                <w:bCs/>
                <w:sz w:val="20"/>
                <w:szCs w:val="20"/>
                <w:lang w:val="uk-UA" w:eastAsia="uk-UA"/>
              </w:rPr>
            </w:pPr>
            <w:r w:rsidRPr="00BF4B1B">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14:paraId="15150C62" w14:textId="77777777" w:rsidR="00BF4B1B" w:rsidRPr="00BF4B1B" w:rsidRDefault="00BF4B1B" w:rsidP="00BF4B1B">
            <w:pPr>
              <w:spacing w:after="0" w:line="240" w:lineRule="auto"/>
              <w:jc w:val="center"/>
              <w:rPr>
                <w:rFonts w:ascii="Times New Roman" w:eastAsia="Cambria" w:hAnsi="Times New Roman" w:cs="Times New Roman"/>
                <w:b/>
                <w:bCs/>
                <w:sz w:val="20"/>
                <w:szCs w:val="20"/>
                <w:lang w:val="uk-UA" w:eastAsia="uk-UA"/>
              </w:rPr>
            </w:pPr>
            <w:r w:rsidRPr="00BF4B1B">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14:paraId="6388CEBC" w14:textId="77777777" w:rsidR="00BF4B1B" w:rsidRPr="00BF4B1B" w:rsidRDefault="00BF4B1B" w:rsidP="00BF4B1B">
            <w:pPr>
              <w:spacing w:after="0" w:line="240" w:lineRule="auto"/>
              <w:jc w:val="center"/>
              <w:rPr>
                <w:rFonts w:ascii="Times New Roman" w:eastAsia="Cambria" w:hAnsi="Times New Roman" w:cs="Times New Roman"/>
                <w:b/>
                <w:bCs/>
                <w:sz w:val="20"/>
                <w:szCs w:val="20"/>
                <w:lang w:val="uk-UA" w:eastAsia="uk-UA"/>
              </w:rPr>
            </w:pPr>
            <w:r w:rsidRPr="00BF4B1B">
              <w:rPr>
                <w:rFonts w:ascii="Times New Roman" w:eastAsia="Cambria" w:hAnsi="Times New Roman" w:cs="Times New Roman"/>
                <w:b/>
                <w:bCs/>
                <w:sz w:val="20"/>
                <w:szCs w:val="20"/>
                <w:lang w:val="uk-UA" w:eastAsia="uk-UA"/>
              </w:rPr>
              <w:t>Кількість за видами акцій</w:t>
            </w:r>
          </w:p>
        </w:tc>
      </w:tr>
      <w:tr w:rsidR="00BF4B1B" w:rsidRPr="00BF4B1B" w14:paraId="3C4660AE" w14:textId="77777777" w:rsidTr="009D0231">
        <w:tc>
          <w:tcPr>
            <w:tcW w:w="3588" w:type="dxa"/>
            <w:vMerge/>
            <w:vAlign w:val="center"/>
          </w:tcPr>
          <w:p w14:paraId="6CACCAB9" w14:textId="77777777" w:rsidR="00BF4B1B" w:rsidRPr="00BF4B1B" w:rsidRDefault="00BF4B1B" w:rsidP="00BF4B1B">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14:paraId="3BEA115F" w14:textId="77777777" w:rsidR="00BF4B1B" w:rsidRPr="00BF4B1B" w:rsidRDefault="00BF4B1B" w:rsidP="00BF4B1B">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14:paraId="1DA92E39" w14:textId="77777777" w:rsidR="00BF4B1B" w:rsidRPr="00BF4B1B" w:rsidRDefault="00BF4B1B" w:rsidP="00BF4B1B">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14:paraId="7E5F09D5" w14:textId="77777777" w:rsidR="00BF4B1B" w:rsidRPr="00BF4B1B" w:rsidRDefault="00BF4B1B" w:rsidP="00BF4B1B">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14:paraId="1F093B60" w14:textId="77777777" w:rsidR="00BF4B1B" w:rsidRPr="00BF4B1B" w:rsidRDefault="00BF4B1B" w:rsidP="00BF4B1B">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14:paraId="40378341" w14:textId="77777777" w:rsidR="00BF4B1B" w:rsidRPr="00BF4B1B" w:rsidRDefault="00BF4B1B" w:rsidP="00BF4B1B">
            <w:pPr>
              <w:spacing w:after="0" w:line="240" w:lineRule="auto"/>
              <w:jc w:val="center"/>
              <w:rPr>
                <w:rFonts w:ascii="Times New Roman" w:eastAsia="Cambria" w:hAnsi="Times New Roman" w:cs="Times New Roman"/>
                <w:b/>
                <w:bCs/>
                <w:sz w:val="20"/>
                <w:szCs w:val="20"/>
                <w:lang w:val="uk-UA" w:eastAsia="uk-UA"/>
              </w:rPr>
            </w:pPr>
            <w:r w:rsidRPr="00BF4B1B">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14:paraId="2CB322FD" w14:textId="77777777" w:rsidR="00BF4B1B" w:rsidRPr="00BF4B1B" w:rsidRDefault="00BF4B1B" w:rsidP="00BF4B1B">
            <w:pPr>
              <w:spacing w:after="0" w:line="240" w:lineRule="auto"/>
              <w:ind w:left="-243"/>
              <w:jc w:val="center"/>
              <w:rPr>
                <w:rFonts w:ascii="Times New Roman" w:eastAsia="Cambria" w:hAnsi="Times New Roman" w:cs="Times New Roman"/>
                <w:b/>
                <w:bCs/>
                <w:sz w:val="20"/>
                <w:szCs w:val="20"/>
                <w:lang w:val="en-US" w:eastAsia="uk-UA"/>
              </w:rPr>
            </w:pPr>
            <w:r w:rsidRPr="00BF4B1B">
              <w:rPr>
                <w:rFonts w:ascii="Times New Roman" w:eastAsia="Cambria" w:hAnsi="Times New Roman" w:cs="Times New Roman"/>
                <w:b/>
                <w:bCs/>
                <w:sz w:val="20"/>
                <w:szCs w:val="20"/>
                <w:lang w:val="en-US" w:eastAsia="uk-UA"/>
              </w:rPr>
              <w:t xml:space="preserve">  </w:t>
            </w:r>
            <w:r w:rsidRPr="00BF4B1B">
              <w:rPr>
                <w:rFonts w:ascii="Times New Roman" w:eastAsia="Cambria" w:hAnsi="Times New Roman" w:cs="Times New Roman"/>
                <w:b/>
                <w:bCs/>
                <w:sz w:val="20"/>
                <w:szCs w:val="20"/>
                <w:lang w:val="uk-UA" w:eastAsia="uk-UA"/>
              </w:rPr>
              <w:t>привілейовані</w:t>
            </w:r>
          </w:p>
          <w:p w14:paraId="6F521D99" w14:textId="77777777" w:rsidR="00BF4B1B" w:rsidRPr="00BF4B1B" w:rsidRDefault="00BF4B1B" w:rsidP="00BF4B1B">
            <w:pPr>
              <w:spacing w:after="0" w:line="240" w:lineRule="auto"/>
              <w:jc w:val="center"/>
              <w:rPr>
                <w:rFonts w:ascii="Times New Roman" w:eastAsia="Cambria" w:hAnsi="Times New Roman" w:cs="Times New Roman"/>
                <w:b/>
                <w:bCs/>
                <w:sz w:val="20"/>
                <w:szCs w:val="20"/>
                <w:lang w:val="uk-UA" w:eastAsia="uk-UA"/>
              </w:rPr>
            </w:pPr>
            <w:r w:rsidRPr="00BF4B1B">
              <w:rPr>
                <w:rFonts w:ascii="Times New Roman" w:eastAsia="Cambria" w:hAnsi="Times New Roman" w:cs="Times New Roman"/>
                <w:b/>
                <w:bCs/>
                <w:sz w:val="20"/>
                <w:szCs w:val="20"/>
                <w:lang w:val="uk-UA" w:eastAsia="uk-UA"/>
              </w:rPr>
              <w:t>іменні</w:t>
            </w:r>
          </w:p>
        </w:tc>
      </w:tr>
      <w:tr w:rsidR="00BF4B1B" w:rsidRPr="00BF4B1B" w14:paraId="6B35C849" w14:textId="77777777" w:rsidTr="009D0231">
        <w:tc>
          <w:tcPr>
            <w:tcW w:w="3588" w:type="dxa"/>
            <w:vAlign w:val="center"/>
          </w:tcPr>
          <w:p w14:paraId="72F7D4D7" w14:textId="77777777" w:rsidR="00BF4B1B" w:rsidRPr="00BF4B1B" w:rsidRDefault="00BF4B1B" w:rsidP="00BF4B1B">
            <w:pPr>
              <w:spacing w:after="0" w:line="240" w:lineRule="auto"/>
              <w:jc w:val="center"/>
              <w:rPr>
                <w:rFonts w:ascii="Times New Roman" w:eastAsia="Cambria" w:hAnsi="Times New Roman" w:cs="Times New Roman"/>
                <w:bCs/>
                <w:sz w:val="20"/>
                <w:szCs w:val="20"/>
                <w:lang w:val="uk-UA" w:eastAsia="uk-UA"/>
              </w:rPr>
            </w:pPr>
            <w:r w:rsidRPr="00BF4B1B">
              <w:rPr>
                <w:rFonts w:ascii="Times New Roman" w:eastAsia="Cambria" w:hAnsi="Times New Roman" w:cs="Times New Roman"/>
                <w:bCs/>
                <w:sz w:val="20"/>
                <w:szCs w:val="20"/>
                <w:lang w:val="uk-UA" w:eastAsia="uk-UA"/>
              </w:rPr>
              <w:t>ТОВАРИСТВО З ОБМЕЖЕНОЮ ВIДПОВIДАЛЬНIСТЮ "ЕНЕРГО-IНЖИНIРИНГ"</w:t>
            </w:r>
          </w:p>
        </w:tc>
        <w:tc>
          <w:tcPr>
            <w:tcW w:w="1428" w:type="dxa"/>
            <w:vAlign w:val="center"/>
          </w:tcPr>
          <w:p w14:paraId="28AD2FF2" w14:textId="77777777" w:rsidR="00BF4B1B" w:rsidRPr="00BF4B1B" w:rsidRDefault="00BF4B1B" w:rsidP="00BF4B1B">
            <w:pPr>
              <w:spacing w:after="0" w:line="240" w:lineRule="auto"/>
              <w:jc w:val="center"/>
              <w:rPr>
                <w:rFonts w:ascii="Times New Roman" w:eastAsia="Cambria" w:hAnsi="Times New Roman" w:cs="Times New Roman"/>
                <w:bCs/>
                <w:sz w:val="20"/>
                <w:szCs w:val="20"/>
                <w:lang w:val="uk-UA" w:eastAsia="uk-UA"/>
              </w:rPr>
            </w:pPr>
            <w:r w:rsidRPr="00BF4B1B">
              <w:rPr>
                <w:rFonts w:ascii="Times New Roman" w:eastAsia="Cambria" w:hAnsi="Times New Roman" w:cs="Times New Roman"/>
                <w:bCs/>
                <w:sz w:val="20"/>
                <w:szCs w:val="20"/>
                <w:lang w:val="uk-UA" w:eastAsia="uk-UA"/>
              </w:rPr>
              <w:t>38621274</w:t>
            </w:r>
          </w:p>
        </w:tc>
        <w:tc>
          <w:tcPr>
            <w:tcW w:w="3303" w:type="dxa"/>
            <w:vAlign w:val="center"/>
          </w:tcPr>
          <w:p w14:paraId="171529DD" w14:textId="77777777" w:rsidR="00BF4B1B" w:rsidRPr="00BF4B1B" w:rsidRDefault="00BF4B1B" w:rsidP="00BF4B1B">
            <w:pPr>
              <w:spacing w:after="0" w:line="240" w:lineRule="auto"/>
              <w:jc w:val="center"/>
              <w:rPr>
                <w:rFonts w:ascii="Times New Roman" w:eastAsia="Cambria" w:hAnsi="Times New Roman" w:cs="Times New Roman"/>
                <w:bCs/>
                <w:sz w:val="20"/>
                <w:szCs w:val="20"/>
                <w:lang w:val="uk-UA" w:eastAsia="uk-UA"/>
              </w:rPr>
            </w:pPr>
            <w:r w:rsidRPr="00BF4B1B">
              <w:rPr>
                <w:rFonts w:ascii="Times New Roman" w:eastAsia="Cambria" w:hAnsi="Times New Roman" w:cs="Times New Roman"/>
                <w:bCs/>
                <w:sz w:val="20"/>
                <w:szCs w:val="20"/>
                <w:lang w:val="uk-UA" w:eastAsia="uk-UA"/>
              </w:rPr>
              <w:t>01601 м. Київ - м. Київ вул. Трьохсвятительська, буд. 4 Б</w:t>
            </w:r>
          </w:p>
        </w:tc>
        <w:tc>
          <w:tcPr>
            <w:tcW w:w="1736" w:type="dxa"/>
            <w:vAlign w:val="center"/>
          </w:tcPr>
          <w:p w14:paraId="21F3B9AF" w14:textId="77777777" w:rsidR="00BF4B1B" w:rsidRPr="00BF4B1B" w:rsidRDefault="00BF4B1B" w:rsidP="00BF4B1B">
            <w:pPr>
              <w:spacing w:after="0" w:line="240" w:lineRule="auto"/>
              <w:jc w:val="center"/>
              <w:rPr>
                <w:rFonts w:ascii="Times New Roman" w:eastAsia="Cambria" w:hAnsi="Times New Roman" w:cs="Times New Roman"/>
                <w:bCs/>
                <w:sz w:val="20"/>
                <w:szCs w:val="20"/>
                <w:lang w:val="uk-UA" w:eastAsia="uk-UA"/>
              </w:rPr>
            </w:pPr>
            <w:r w:rsidRPr="00BF4B1B">
              <w:rPr>
                <w:rFonts w:ascii="Times New Roman" w:eastAsia="Cambria" w:hAnsi="Times New Roman" w:cs="Times New Roman"/>
                <w:bCs/>
                <w:sz w:val="20"/>
                <w:szCs w:val="20"/>
                <w:lang w:val="uk-UA" w:eastAsia="uk-UA"/>
              </w:rPr>
              <w:t>67</w:t>
            </w:r>
          </w:p>
        </w:tc>
        <w:tc>
          <w:tcPr>
            <w:tcW w:w="1763" w:type="dxa"/>
            <w:vAlign w:val="center"/>
          </w:tcPr>
          <w:p w14:paraId="1E274378" w14:textId="77777777" w:rsidR="00BF4B1B" w:rsidRPr="00BF4B1B" w:rsidRDefault="00BF4B1B" w:rsidP="00BF4B1B">
            <w:pPr>
              <w:spacing w:after="0" w:line="240" w:lineRule="auto"/>
              <w:jc w:val="center"/>
              <w:rPr>
                <w:rFonts w:ascii="Times New Roman" w:eastAsia="Cambria" w:hAnsi="Times New Roman" w:cs="Times New Roman"/>
                <w:bCs/>
                <w:sz w:val="20"/>
                <w:szCs w:val="20"/>
                <w:lang w:val="uk-UA" w:eastAsia="uk-UA"/>
              </w:rPr>
            </w:pPr>
            <w:r w:rsidRPr="00BF4B1B">
              <w:rPr>
                <w:rFonts w:ascii="Times New Roman" w:eastAsia="Cambria" w:hAnsi="Times New Roman" w:cs="Times New Roman"/>
                <w:bCs/>
                <w:sz w:val="20"/>
                <w:szCs w:val="20"/>
                <w:lang w:val="uk-UA" w:eastAsia="uk-UA"/>
              </w:rPr>
              <w:t>81.707317073171</w:t>
            </w:r>
          </w:p>
        </w:tc>
        <w:tc>
          <w:tcPr>
            <w:tcW w:w="1820" w:type="dxa"/>
            <w:tcMar>
              <w:top w:w="60" w:type="dxa"/>
              <w:left w:w="60" w:type="dxa"/>
              <w:bottom w:w="60" w:type="dxa"/>
              <w:right w:w="60" w:type="dxa"/>
            </w:tcMar>
            <w:vAlign w:val="center"/>
          </w:tcPr>
          <w:p w14:paraId="635424B7" w14:textId="77777777" w:rsidR="00BF4B1B" w:rsidRPr="00BF4B1B" w:rsidRDefault="00BF4B1B" w:rsidP="00BF4B1B">
            <w:pPr>
              <w:spacing w:after="0" w:line="240" w:lineRule="auto"/>
              <w:jc w:val="center"/>
              <w:rPr>
                <w:rFonts w:ascii="Times New Roman" w:eastAsia="Cambria" w:hAnsi="Times New Roman" w:cs="Times New Roman"/>
                <w:bCs/>
                <w:sz w:val="20"/>
                <w:szCs w:val="20"/>
                <w:lang w:val="uk-UA" w:eastAsia="uk-UA"/>
              </w:rPr>
            </w:pPr>
            <w:r w:rsidRPr="00BF4B1B">
              <w:rPr>
                <w:rFonts w:ascii="Times New Roman" w:eastAsia="Cambria" w:hAnsi="Times New Roman" w:cs="Times New Roman"/>
                <w:bCs/>
                <w:sz w:val="20"/>
                <w:szCs w:val="20"/>
                <w:lang w:val="uk-UA" w:eastAsia="uk-UA"/>
              </w:rPr>
              <w:t>67</w:t>
            </w:r>
          </w:p>
        </w:tc>
        <w:tc>
          <w:tcPr>
            <w:tcW w:w="1792" w:type="dxa"/>
            <w:tcMar>
              <w:top w:w="60" w:type="dxa"/>
              <w:left w:w="60" w:type="dxa"/>
              <w:bottom w:w="60" w:type="dxa"/>
              <w:right w:w="60" w:type="dxa"/>
            </w:tcMar>
            <w:vAlign w:val="center"/>
          </w:tcPr>
          <w:p w14:paraId="2E115D51" w14:textId="77777777" w:rsidR="00BF4B1B" w:rsidRPr="00BF4B1B" w:rsidRDefault="00BF4B1B" w:rsidP="00BF4B1B">
            <w:pPr>
              <w:spacing w:after="0" w:line="240" w:lineRule="auto"/>
              <w:ind w:left="-243"/>
              <w:jc w:val="center"/>
              <w:rPr>
                <w:rFonts w:ascii="Times New Roman" w:eastAsia="Cambria" w:hAnsi="Times New Roman" w:cs="Times New Roman"/>
                <w:bCs/>
                <w:sz w:val="20"/>
                <w:szCs w:val="20"/>
                <w:lang w:val="en-US" w:eastAsia="uk-UA"/>
              </w:rPr>
            </w:pPr>
            <w:r w:rsidRPr="00BF4B1B">
              <w:rPr>
                <w:rFonts w:ascii="Times New Roman" w:eastAsia="Cambria" w:hAnsi="Times New Roman" w:cs="Times New Roman"/>
                <w:bCs/>
                <w:sz w:val="20"/>
                <w:szCs w:val="20"/>
                <w:lang w:val="en-US" w:eastAsia="uk-UA"/>
              </w:rPr>
              <w:t>0</w:t>
            </w:r>
          </w:p>
        </w:tc>
      </w:tr>
      <w:tr w:rsidR="00BF4B1B" w:rsidRPr="00BF4B1B" w14:paraId="480BD0A2" w14:textId="77777777" w:rsidTr="009D0231">
        <w:tc>
          <w:tcPr>
            <w:tcW w:w="8319" w:type="dxa"/>
            <w:gridSpan w:val="3"/>
            <w:vMerge w:val="restart"/>
            <w:tcMar>
              <w:top w:w="60" w:type="dxa"/>
              <w:left w:w="60" w:type="dxa"/>
              <w:bottom w:w="60" w:type="dxa"/>
              <w:right w:w="60" w:type="dxa"/>
            </w:tcMar>
            <w:vAlign w:val="center"/>
          </w:tcPr>
          <w:p w14:paraId="09518CE3" w14:textId="77777777" w:rsidR="00BF4B1B" w:rsidRPr="00BF4B1B" w:rsidRDefault="00BF4B1B" w:rsidP="00BF4B1B">
            <w:pPr>
              <w:spacing w:after="0" w:line="240" w:lineRule="auto"/>
              <w:jc w:val="center"/>
              <w:rPr>
                <w:rFonts w:ascii="Times New Roman" w:eastAsia="Cambria" w:hAnsi="Times New Roman" w:cs="Times New Roman"/>
                <w:b/>
                <w:bCs/>
                <w:sz w:val="20"/>
                <w:szCs w:val="20"/>
                <w:lang w:eastAsia="uk-UA"/>
              </w:rPr>
            </w:pPr>
            <w:r w:rsidRPr="00BF4B1B">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14:paraId="18969764" w14:textId="77777777" w:rsidR="00BF4B1B" w:rsidRPr="00BF4B1B" w:rsidRDefault="00BF4B1B" w:rsidP="00BF4B1B">
            <w:pPr>
              <w:spacing w:after="0" w:line="240" w:lineRule="auto"/>
              <w:jc w:val="center"/>
              <w:rPr>
                <w:rFonts w:ascii="Times New Roman" w:eastAsia="Cambria" w:hAnsi="Times New Roman" w:cs="Times New Roman"/>
                <w:b/>
                <w:bCs/>
                <w:sz w:val="20"/>
                <w:szCs w:val="20"/>
                <w:lang w:val="uk-UA" w:eastAsia="uk-UA"/>
              </w:rPr>
            </w:pPr>
            <w:r w:rsidRPr="00BF4B1B">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14:paraId="643A9046" w14:textId="77777777" w:rsidR="00BF4B1B" w:rsidRPr="00BF4B1B" w:rsidRDefault="00BF4B1B" w:rsidP="00BF4B1B">
            <w:pPr>
              <w:spacing w:after="0" w:line="240" w:lineRule="auto"/>
              <w:jc w:val="center"/>
              <w:rPr>
                <w:rFonts w:ascii="Times New Roman" w:eastAsia="Cambria" w:hAnsi="Times New Roman" w:cs="Times New Roman"/>
                <w:b/>
                <w:bCs/>
                <w:sz w:val="20"/>
                <w:szCs w:val="20"/>
                <w:lang w:val="uk-UA" w:eastAsia="uk-UA"/>
              </w:rPr>
            </w:pPr>
            <w:r w:rsidRPr="00BF4B1B">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14:paraId="35BDA911" w14:textId="77777777" w:rsidR="00BF4B1B" w:rsidRPr="00BF4B1B" w:rsidRDefault="00BF4B1B" w:rsidP="00BF4B1B">
            <w:pPr>
              <w:spacing w:after="0" w:line="240" w:lineRule="auto"/>
              <w:jc w:val="center"/>
              <w:rPr>
                <w:rFonts w:ascii="Times New Roman" w:eastAsia="Cambria" w:hAnsi="Times New Roman" w:cs="Times New Roman"/>
                <w:b/>
                <w:bCs/>
                <w:sz w:val="20"/>
                <w:szCs w:val="20"/>
                <w:lang w:val="uk-UA" w:eastAsia="uk-UA"/>
              </w:rPr>
            </w:pPr>
            <w:r w:rsidRPr="00BF4B1B">
              <w:rPr>
                <w:rFonts w:ascii="Times New Roman" w:eastAsia="Cambria" w:hAnsi="Times New Roman" w:cs="Times New Roman"/>
                <w:b/>
                <w:bCs/>
                <w:sz w:val="20"/>
                <w:szCs w:val="20"/>
                <w:lang w:val="uk-UA" w:eastAsia="uk-UA"/>
              </w:rPr>
              <w:t>Кількість за видами акцій</w:t>
            </w:r>
          </w:p>
        </w:tc>
      </w:tr>
      <w:tr w:rsidR="00BF4B1B" w:rsidRPr="00BF4B1B" w14:paraId="7BB87435" w14:textId="77777777" w:rsidTr="009D0231">
        <w:tc>
          <w:tcPr>
            <w:tcW w:w="8319" w:type="dxa"/>
            <w:gridSpan w:val="3"/>
            <w:vMerge/>
            <w:vAlign w:val="center"/>
          </w:tcPr>
          <w:p w14:paraId="084FC06E" w14:textId="77777777" w:rsidR="00BF4B1B" w:rsidRPr="00BF4B1B" w:rsidRDefault="00BF4B1B" w:rsidP="00BF4B1B">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14:paraId="7695ECD0" w14:textId="77777777" w:rsidR="00BF4B1B" w:rsidRPr="00BF4B1B" w:rsidRDefault="00BF4B1B" w:rsidP="00BF4B1B">
            <w:pPr>
              <w:spacing w:after="0" w:line="240" w:lineRule="auto"/>
              <w:rPr>
                <w:rFonts w:ascii="Times New Roman" w:eastAsia="Cambria" w:hAnsi="Times New Roman" w:cs="Times New Roman"/>
                <w:b/>
                <w:bCs/>
                <w:sz w:val="20"/>
                <w:szCs w:val="20"/>
                <w:lang w:val="uk-UA" w:eastAsia="uk-UA"/>
              </w:rPr>
            </w:pPr>
          </w:p>
        </w:tc>
        <w:tc>
          <w:tcPr>
            <w:tcW w:w="1763" w:type="dxa"/>
            <w:vMerge/>
          </w:tcPr>
          <w:p w14:paraId="70AAD1E2" w14:textId="77777777" w:rsidR="00BF4B1B" w:rsidRPr="00BF4B1B" w:rsidRDefault="00BF4B1B" w:rsidP="00BF4B1B">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14:paraId="6442C1B6" w14:textId="77777777" w:rsidR="00BF4B1B" w:rsidRPr="00BF4B1B" w:rsidRDefault="00BF4B1B" w:rsidP="00BF4B1B">
            <w:pPr>
              <w:spacing w:after="0" w:line="240" w:lineRule="auto"/>
              <w:jc w:val="center"/>
              <w:rPr>
                <w:rFonts w:ascii="Times New Roman" w:eastAsia="Cambria" w:hAnsi="Times New Roman" w:cs="Times New Roman"/>
                <w:b/>
                <w:bCs/>
                <w:sz w:val="20"/>
                <w:szCs w:val="20"/>
                <w:lang w:val="uk-UA" w:eastAsia="uk-UA"/>
              </w:rPr>
            </w:pPr>
            <w:r w:rsidRPr="00BF4B1B">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14:paraId="700E51A2" w14:textId="77777777" w:rsidR="00BF4B1B" w:rsidRPr="00BF4B1B" w:rsidRDefault="00BF4B1B" w:rsidP="00BF4B1B">
            <w:pPr>
              <w:spacing w:after="0" w:line="240" w:lineRule="auto"/>
              <w:ind w:left="-243"/>
              <w:jc w:val="center"/>
              <w:rPr>
                <w:rFonts w:ascii="Times New Roman" w:eastAsia="Cambria" w:hAnsi="Times New Roman" w:cs="Times New Roman"/>
                <w:b/>
                <w:bCs/>
                <w:sz w:val="20"/>
                <w:szCs w:val="20"/>
                <w:lang w:val="en-US" w:eastAsia="uk-UA"/>
              </w:rPr>
            </w:pPr>
            <w:r w:rsidRPr="00BF4B1B">
              <w:rPr>
                <w:rFonts w:ascii="Times New Roman" w:eastAsia="Cambria" w:hAnsi="Times New Roman" w:cs="Times New Roman"/>
                <w:b/>
                <w:bCs/>
                <w:sz w:val="20"/>
                <w:szCs w:val="20"/>
                <w:lang w:val="en-US" w:eastAsia="uk-UA"/>
              </w:rPr>
              <w:t xml:space="preserve">  </w:t>
            </w:r>
            <w:r w:rsidRPr="00BF4B1B">
              <w:rPr>
                <w:rFonts w:ascii="Times New Roman" w:eastAsia="Cambria" w:hAnsi="Times New Roman" w:cs="Times New Roman"/>
                <w:b/>
                <w:bCs/>
                <w:sz w:val="20"/>
                <w:szCs w:val="20"/>
                <w:lang w:val="uk-UA" w:eastAsia="uk-UA"/>
              </w:rPr>
              <w:t>привілейовані</w:t>
            </w:r>
          </w:p>
          <w:p w14:paraId="705EB0FB" w14:textId="77777777" w:rsidR="00BF4B1B" w:rsidRPr="00BF4B1B" w:rsidRDefault="00BF4B1B" w:rsidP="00BF4B1B">
            <w:pPr>
              <w:spacing w:after="0" w:line="240" w:lineRule="auto"/>
              <w:jc w:val="center"/>
              <w:rPr>
                <w:rFonts w:ascii="Times New Roman" w:eastAsia="Cambria" w:hAnsi="Times New Roman" w:cs="Times New Roman"/>
                <w:b/>
                <w:bCs/>
                <w:sz w:val="20"/>
                <w:szCs w:val="20"/>
                <w:lang w:val="uk-UA" w:eastAsia="uk-UA"/>
              </w:rPr>
            </w:pPr>
            <w:r w:rsidRPr="00BF4B1B">
              <w:rPr>
                <w:rFonts w:ascii="Times New Roman" w:eastAsia="Cambria" w:hAnsi="Times New Roman" w:cs="Times New Roman"/>
                <w:b/>
                <w:bCs/>
                <w:sz w:val="20"/>
                <w:szCs w:val="20"/>
                <w:lang w:val="uk-UA" w:eastAsia="uk-UA"/>
              </w:rPr>
              <w:t>іменні</w:t>
            </w:r>
          </w:p>
        </w:tc>
      </w:tr>
      <w:tr w:rsidR="00BF4B1B" w:rsidRPr="00BF4B1B" w14:paraId="533F7D7E" w14:textId="77777777" w:rsidTr="009D0231">
        <w:tc>
          <w:tcPr>
            <w:tcW w:w="8319" w:type="dxa"/>
            <w:gridSpan w:val="3"/>
          </w:tcPr>
          <w:p w14:paraId="6E4F0C2A" w14:textId="77777777" w:rsidR="00BF4B1B" w:rsidRPr="00BF4B1B" w:rsidRDefault="00BF4B1B" w:rsidP="00BF4B1B">
            <w:pPr>
              <w:spacing w:after="0" w:line="240" w:lineRule="auto"/>
              <w:jc w:val="right"/>
              <w:rPr>
                <w:rFonts w:ascii="Times New Roman" w:eastAsia="Cambria" w:hAnsi="Times New Roman" w:cs="Times New Roman"/>
                <w:b/>
                <w:bCs/>
                <w:sz w:val="20"/>
                <w:szCs w:val="20"/>
                <w:lang w:val="uk-UA" w:eastAsia="uk-UA"/>
              </w:rPr>
            </w:pPr>
            <w:r w:rsidRPr="00BF4B1B">
              <w:rPr>
                <w:rFonts w:ascii="Times New Roman" w:eastAsia="Cambria" w:hAnsi="Times New Roman" w:cs="Times New Roman"/>
                <w:b/>
                <w:bCs/>
                <w:sz w:val="20"/>
                <w:szCs w:val="20"/>
                <w:lang w:val="uk-UA" w:eastAsia="uk-UA"/>
              </w:rPr>
              <w:t>Усього</w:t>
            </w:r>
          </w:p>
        </w:tc>
        <w:tc>
          <w:tcPr>
            <w:tcW w:w="1736" w:type="dxa"/>
            <w:vAlign w:val="center"/>
          </w:tcPr>
          <w:p w14:paraId="69928B49" w14:textId="77777777" w:rsidR="00BF4B1B" w:rsidRPr="00BF4B1B" w:rsidRDefault="00BF4B1B" w:rsidP="00BF4B1B">
            <w:pPr>
              <w:spacing w:after="0" w:line="240" w:lineRule="auto"/>
              <w:rPr>
                <w:rFonts w:ascii="Times New Roman" w:eastAsia="Cambria" w:hAnsi="Times New Roman" w:cs="Times New Roman"/>
                <w:bCs/>
                <w:sz w:val="20"/>
                <w:szCs w:val="20"/>
                <w:lang w:val="uk-UA" w:eastAsia="uk-UA"/>
              </w:rPr>
            </w:pPr>
            <w:r w:rsidRPr="00BF4B1B">
              <w:rPr>
                <w:rFonts w:ascii="Times New Roman" w:eastAsia="Cambria" w:hAnsi="Times New Roman" w:cs="Times New Roman"/>
                <w:bCs/>
                <w:sz w:val="20"/>
                <w:szCs w:val="20"/>
                <w:lang w:val="uk-UA" w:eastAsia="uk-UA"/>
              </w:rPr>
              <w:t>67</w:t>
            </w:r>
          </w:p>
        </w:tc>
        <w:tc>
          <w:tcPr>
            <w:tcW w:w="1763" w:type="dxa"/>
          </w:tcPr>
          <w:p w14:paraId="35F65C3E" w14:textId="77777777" w:rsidR="00BF4B1B" w:rsidRPr="00BF4B1B" w:rsidRDefault="00BF4B1B" w:rsidP="00BF4B1B">
            <w:pPr>
              <w:spacing w:after="0" w:line="240" w:lineRule="auto"/>
              <w:rPr>
                <w:rFonts w:ascii="Times New Roman" w:eastAsia="Cambria" w:hAnsi="Times New Roman" w:cs="Times New Roman"/>
                <w:bCs/>
                <w:sz w:val="20"/>
                <w:szCs w:val="20"/>
                <w:lang w:val="uk-UA" w:eastAsia="uk-UA"/>
              </w:rPr>
            </w:pPr>
            <w:r w:rsidRPr="00BF4B1B">
              <w:rPr>
                <w:rFonts w:ascii="Times New Roman" w:eastAsia="Cambria" w:hAnsi="Times New Roman" w:cs="Times New Roman"/>
                <w:bCs/>
                <w:sz w:val="20"/>
                <w:szCs w:val="20"/>
                <w:lang w:val="uk-UA" w:eastAsia="uk-UA"/>
              </w:rPr>
              <w:t>81.707317073171</w:t>
            </w:r>
          </w:p>
        </w:tc>
        <w:tc>
          <w:tcPr>
            <w:tcW w:w="1820" w:type="dxa"/>
            <w:tcMar>
              <w:top w:w="60" w:type="dxa"/>
              <w:left w:w="60" w:type="dxa"/>
              <w:bottom w:w="60" w:type="dxa"/>
              <w:right w:w="60" w:type="dxa"/>
            </w:tcMar>
            <w:vAlign w:val="center"/>
          </w:tcPr>
          <w:p w14:paraId="473D7F81" w14:textId="77777777" w:rsidR="00BF4B1B" w:rsidRPr="00BF4B1B" w:rsidRDefault="00BF4B1B" w:rsidP="00BF4B1B">
            <w:pPr>
              <w:spacing w:after="0" w:line="240" w:lineRule="auto"/>
              <w:jc w:val="center"/>
              <w:rPr>
                <w:rFonts w:ascii="Times New Roman" w:eastAsia="Cambria" w:hAnsi="Times New Roman" w:cs="Times New Roman"/>
                <w:bCs/>
                <w:sz w:val="20"/>
                <w:szCs w:val="20"/>
                <w:lang w:val="uk-UA" w:eastAsia="uk-UA"/>
              </w:rPr>
            </w:pPr>
            <w:r w:rsidRPr="00BF4B1B">
              <w:rPr>
                <w:rFonts w:ascii="Times New Roman" w:eastAsia="Cambria" w:hAnsi="Times New Roman" w:cs="Times New Roman"/>
                <w:bCs/>
                <w:sz w:val="20"/>
                <w:szCs w:val="20"/>
                <w:lang w:val="uk-UA" w:eastAsia="uk-UA"/>
              </w:rPr>
              <w:t>67</w:t>
            </w:r>
          </w:p>
        </w:tc>
        <w:tc>
          <w:tcPr>
            <w:tcW w:w="1792" w:type="dxa"/>
            <w:tcMar>
              <w:top w:w="60" w:type="dxa"/>
              <w:left w:w="60" w:type="dxa"/>
              <w:bottom w:w="60" w:type="dxa"/>
              <w:right w:w="60" w:type="dxa"/>
            </w:tcMar>
            <w:vAlign w:val="center"/>
          </w:tcPr>
          <w:p w14:paraId="1D514E8F" w14:textId="77777777" w:rsidR="00BF4B1B" w:rsidRPr="00BF4B1B" w:rsidRDefault="00BF4B1B" w:rsidP="00BF4B1B">
            <w:pPr>
              <w:spacing w:after="0" w:line="240" w:lineRule="auto"/>
              <w:ind w:left="-243"/>
              <w:jc w:val="center"/>
              <w:rPr>
                <w:rFonts w:ascii="Times New Roman" w:eastAsia="Cambria" w:hAnsi="Times New Roman" w:cs="Times New Roman"/>
                <w:bCs/>
                <w:sz w:val="20"/>
                <w:szCs w:val="20"/>
                <w:lang w:val="en-US" w:eastAsia="uk-UA"/>
              </w:rPr>
            </w:pPr>
            <w:r w:rsidRPr="00BF4B1B">
              <w:rPr>
                <w:rFonts w:ascii="Times New Roman" w:eastAsia="Cambria" w:hAnsi="Times New Roman" w:cs="Times New Roman"/>
                <w:bCs/>
                <w:sz w:val="20"/>
                <w:szCs w:val="20"/>
                <w:lang w:val="en-US" w:eastAsia="uk-UA"/>
              </w:rPr>
              <w:t>0</w:t>
            </w:r>
          </w:p>
        </w:tc>
      </w:tr>
    </w:tbl>
    <w:p w14:paraId="45BE37CB" w14:textId="77777777" w:rsidR="00BF4B1B" w:rsidRPr="00BF4B1B" w:rsidRDefault="00BF4B1B" w:rsidP="00BF4B1B">
      <w:pPr>
        <w:tabs>
          <w:tab w:val="left" w:pos="10620"/>
        </w:tabs>
        <w:spacing w:after="0" w:line="240" w:lineRule="auto"/>
        <w:rPr>
          <w:rFonts w:ascii="Cambria" w:eastAsia="Cambria" w:hAnsi="Cambria" w:cs="Cambria"/>
          <w:sz w:val="24"/>
          <w:szCs w:val="24"/>
          <w:lang w:eastAsia="uk-UA"/>
        </w:rPr>
      </w:pPr>
    </w:p>
    <w:p w14:paraId="30210165" w14:textId="77777777" w:rsidR="00BF4B1B" w:rsidRDefault="00BF4B1B">
      <w:pPr>
        <w:sectPr w:rsidR="00BF4B1B" w:rsidSect="00BF4B1B">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BF4B1B" w:rsidRPr="00BF4B1B" w14:paraId="7F890889" w14:textId="77777777" w:rsidTr="009D0231">
        <w:tc>
          <w:tcPr>
            <w:tcW w:w="15480" w:type="dxa"/>
            <w:tcMar>
              <w:top w:w="60" w:type="dxa"/>
              <w:left w:w="60" w:type="dxa"/>
              <w:bottom w:w="60" w:type="dxa"/>
              <w:right w:w="60" w:type="dxa"/>
            </w:tcMar>
            <w:vAlign w:val="center"/>
          </w:tcPr>
          <w:p w14:paraId="7D3F46B8" w14:textId="77777777" w:rsidR="00BF4B1B" w:rsidRPr="00BF4B1B" w:rsidRDefault="00BF4B1B" w:rsidP="00BF4B1B">
            <w:pPr>
              <w:keepNext/>
              <w:keepLines/>
              <w:widowControl w:val="0"/>
              <w:suppressAutoHyphens/>
              <w:spacing w:after="0" w:line="276" w:lineRule="auto"/>
              <w:jc w:val="center"/>
              <w:outlineLvl w:val="2"/>
              <w:rPr>
                <w:rFonts w:ascii="font452" w:eastAsia="font452" w:hAnsi="font452" w:cs="font452"/>
                <w:color w:val="4F81BD"/>
                <w:kern w:val="1"/>
                <w:sz w:val="28"/>
                <w:szCs w:val="28"/>
                <w:lang w:val="uk-UA"/>
              </w:rPr>
            </w:pPr>
            <w:r w:rsidRPr="00BF4B1B">
              <w:rPr>
                <w:rFonts w:ascii="Times New Roman" w:eastAsia="font452" w:hAnsi="Times New Roman" w:cs="Times New Roman"/>
                <w:b/>
                <w:bCs/>
                <w:kern w:val="1"/>
                <w:sz w:val="27"/>
                <w:lang w:val="uk-UA"/>
              </w:rPr>
              <w:lastRenderedPageBreak/>
              <w:t>X. Структура капіталу</w:t>
            </w:r>
            <w:bookmarkStart w:id="2" w:name="10805"/>
            <w:bookmarkEnd w:id="2"/>
          </w:p>
        </w:tc>
      </w:tr>
    </w:tbl>
    <w:p w14:paraId="47196E2C" w14:textId="77777777" w:rsidR="00BF4B1B" w:rsidRPr="00BF4B1B" w:rsidRDefault="00BF4B1B" w:rsidP="00BF4B1B">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BF4B1B" w:rsidRPr="00BF4B1B" w14:paraId="20D3C2EA" w14:textId="77777777" w:rsidTr="009D023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5A4784F"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1A83EE0"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E80D87D"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14:paraId="1FFE0755"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14:paraId="6F6C17A3"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BF4B1B" w:rsidRPr="00BF4B1B" w14:paraId="198C8B18" w14:textId="77777777" w:rsidTr="009D023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E93C15"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B2F0DB"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eastAsia="uk-UA"/>
              </w:rPr>
            </w:pPr>
            <w:r w:rsidRPr="00BF4B1B">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CEEBE2"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eastAsia="uk-UA"/>
              </w:rPr>
            </w:pPr>
            <w:r w:rsidRPr="00BF4B1B">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14:paraId="483C0D59"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eastAsia="uk-UA"/>
              </w:rPr>
            </w:pPr>
            <w:r w:rsidRPr="00BF4B1B">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14:paraId="42D8FDC7"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eastAsia="uk-UA"/>
              </w:rPr>
            </w:pPr>
            <w:r w:rsidRPr="00BF4B1B">
              <w:rPr>
                <w:rFonts w:ascii="Times New Roman" w:eastAsia="Times New Roman" w:hAnsi="Times New Roman" w:cs="Times New Roman"/>
                <w:b/>
                <w:sz w:val="20"/>
                <w:szCs w:val="20"/>
                <w:lang w:eastAsia="uk-UA"/>
              </w:rPr>
              <w:t>5</w:t>
            </w:r>
          </w:p>
        </w:tc>
      </w:tr>
      <w:tr w:rsidR="00BF4B1B" w:rsidRPr="00BF4B1B" w14:paraId="15D7E3D6" w14:textId="77777777" w:rsidTr="009D023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FC0DC5A"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D25138"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eastAsia="uk-UA"/>
              </w:rPr>
              <w:t>82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382BA17"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eastAsia="uk-UA"/>
              </w:rPr>
              <w:t>5000</w:t>
            </w:r>
          </w:p>
        </w:tc>
        <w:tc>
          <w:tcPr>
            <w:tcW w:w="3220" w:type="dxa"/>
            <w:tcBorders>
              <w:top w:val="single" w:sz="6" w:space="0" w:color="000000"/>
              <w:left w:val="single" w:sz="6" w:space="0" w:color="000000"/>
              <w:bottom w:val="single" w:sz="6" w:space="0" w:color="000000"/>
              <w:right w:val="single" w:sz="6" w:space="0" w:color="000000"/>
            </w:tcBorders>
          </w:tcPr>
          <w:p w14:paraId="792A0202"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eastAsia="uk-UA"/>
              </w:rPr>
              <w:t>Кожна проста акція надає акціонеру (її власнику) однакову сукупність прав, включаючи право:</w:t>
            </w:r>
          </w:p>
          <w:p w14:paraId="5B9BF817"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eastAsia="uk-UA"/>
              </w:rPr>
              <w:t>- брати участь в управлінні Товариством (через участь та голосування на Загальних зборах особисто або через своїх представників) в порядку, встановленому цим Статутом та законодавством України;</w:t>
            </w:r>
          </w:p>
          <w:p w14:paraId="098983D1"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eastAsia="uk-UA"/>
              </w:rPr>
              <w:t>- одержувати інформацію про господарську діяльність Товариства, без обмеження доступу до фінансової звітності Товариства та його внутрішніх положень;</w:t>
            </w:r>
          </w:p>
          <w:p w14:paraId="7B92AD42"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eastAsia="uk-UA"/>
              </w:rPr>
              <w:t>- виходу із Товариства шляхом відчуження належних акціонеру акцій на користь інших юридичних та фізичних осіб без попереднього інформування та (або) отримання на це дозволу інших акціонерів або Товариства;</w:t>
            </w:r>
          </w:p>
          <w:p w14:paraId="450DAFFE"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eastAsia="uk-UA"/>
              </w:rPr>
              <w:t>- брати участь у розподілі прибутку Товариства та одержувати його частину (дивіденди);</w:t>
            </w:r>
          </w:p>
          <w:p w14:paraId="39257638"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eastAsia="uk-UA"/>
              </w:rPr>
              <w:t>- на переважне придбання додатково випущених Товариством акцій в кількості, пропорційній частці акціонера у статутному капіталі Товариства на дату прийняття рішення про випуск акцій;</w:t>
            </w:r>
          </w:p>
          <w:p w14:paraId="6D351F1A"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eastAsia="uk-UA"/>
              </w:rPr>
              <w:t xml:space="preserve">- вимагати обов'язкового викупу Товариством всіх або частини </w:t>
            </w:r>
            <w:r w:rsidRPr="00BF4B1B">
              <w:rPr>
                <w:rFonts w:ascii="Times New Roman" w:eastAsia="Times New Roman" w:hAnsi="Times New Roman" w:cs="Times New Roman"/>
                <w:sz w:val="20"/>
                <w:szCs w:val="20"/>
                <w:lang w:eastAsia="uk-UA"/>
              </w:rPr>
              <w:lastRenderedPageBreak/>
              <w:t>належних йому акцій у випадках та в порядку, передбачених чинним законодавством України та внутрішніми документами Товариства;</w:t>
            </w:r>
          </w:p>
          <w:p w14:paraId="29F723B4"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eastAsia="uk-UA"/>
              </w:rPr>
              <w:t xml:space="preserve">- отримання у разі ліквідації Товариства частини його майна або вартості такої відповідної частини майна Товариства; </w:t>
            </w:r>
          </w:p>
          <w:p w14:paraId="09218297"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eastAsia="uk-UA"/>
              </w:rPr>
              <w:t>- реалізовувати інші права, встановлені цим Статутом та законодавством України.</w:t>
            </w:r>
          </w:p>
          <w:p w14:paraId="659B984B"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eastAsia="uk-UA"/>
              </w:rPr>
            </w:pPr>
          </w:p>
          <w:p w14:paraId="1D2E735A"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eastAsia="uk-UA"/>
              </w:rPr>
              <w:t>Акціонери Товариства зобов'язані:</w:t>
            </w:r>
          </w:p>
          <w:p w14:paraId="1A0C1213"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eastAsia="uk-UA"/>
              </w:rPr>
              <w:t>- оплачувати акції у розмірі, в порядку та засобами, що передбачені цим Статутом;</w:t>
            </w:r>
          </w:p>
          <w:p w14:paraId="5C1E163A"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eastAsia="uk-UA"/>
              </w:rPr>
              <w:t>- додержуватися Статуту та інших внутрішніх документів Товариства;</w:t>
            </w:r>
          </w:p>
          <w:p w14:paraId="0947992C"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eastAsia="uk-UA"/>
              </w:rPr>
              <w:t>- виконувати рішення Загальних зборів, інших органів Товариства;</w:t>
            </w:r>
          </w:p>
          <w:p w14:paraId="1ACBE841"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eastAsia="uk-UA"/>
              </w:rPr>
              <w:t>- виконувати свої зобов'язання перед Товариством, у тому числі пов'язані з майновою участю;</w:t>
            </w:r>
          </w:p>
          <w:p w14:paraId="1B99D317"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eastAsia="uk-UA"/>
              </w:rPr>
              <w:t>- не розголошувати комерційну таємницю та конфіденційну інформацію про діяльність Товариства;</w:t>
            </w:r>
          </w:p>
          <w:p w14:paraId="7743EC26"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eastAsia="uk-UA"/>
              </w:rPr>
              <w:t>- нести інші обов'язки, встановлені цим Статутом та законодавством України.</w:t>
            </w:r>
          </w:p>
          <w:p w14:paraId="03C762FF"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eastAsia="uk-UA"/>
              </w:rPr>
            </w:pPr>
          </w:p>
          <w:p w14:paraId="132D876A"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14:paraId="54B09884"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eastAsia="uk-UA"/>
              </w:rPr>
              <w:lastRenderedPageBreak/>
              <w:t>Публічної пропозиції та/або допуску до торгів на фондовій біржі в частині включення до біржового реєстру немає</w:t>
            </w:r>
          </w:p>
        </w:tc>
      </w:tr>
      <w:tr w:rsidR="00BF4B1B" w:rsidRPr="00BF4B1B" w14:paraId="25CE0FBD" w14:textId="77777777" w:rsidTr="009D023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64C4117"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669D99D" w14:textId="77777777" w:rsidR="00BF4B1B" w:rsidRPr="00BF4B1B" w:rsidRDefault="00BF4B1B" w:rsidP="00BF4B1B">
            <w:pPr>
              <w:spacing w:after="0" w:line="240" w:lineRule="auto"/>
              <w:rPr>
                <w:rFonts w:ascii="Times New Roman" w:eastAsia="Times New Roman" w:hAnsi="Times New Roman" w:cs="Times New Roman"/>
                <w:sz w:val="20"/>
                <w:szCs w:val="20"/>
                <w:lang w:eastAsia="uk-UA"/>
              </w:rPr>
            </w:pPr>
            <w:r w:rsidRPr="00BF4B1B">
              <w:rPr>
                <w:rFonts w:ascii="Times New Roman" w:eastAsia="Times New Roman" w:hAnsi="Times New Roman" w:cs="Times New Roman"/>
                <w:sz w:val="20"/>
                <w:szCs w:val="20"/>
                <w:lang w:eastAsia="uk-UA"/>
              </w:rPr>
              <w:t>немає</w:t>
            </w:r>
          </w:p>
        </w:tc>
      </w:tr>
    </w:tbl>
    <w:p w14:paraId="6D3E85DF" w14:textId="77777777" w:rsidR="00BF4B1B" w:rsidRPr="00BF4B1B" w:rsidRDefault="00BF4B1B" w:rsidP="00BF4B1B">
      <w:pPr>
        <w:spacing w:after="0" w:line="240" w:lineRule="auto"/>
        <w:rPr>
          <w:rFonts w:ascii="Times New Roman" w:eastAsia="Times New Roman" w:hAnsi="Times New Roman" w:cs="Times New Roman"/>
          <w:vanish/>
          <w:color w:val="000000"/>
          <w:sz w:val="24"/>
          <w:szCs w:val="24"/>
          <w:lang w:val="uk-UA" w:eastAsia="uk-UA"/>
        </w:rPr>
      </w:pPr>
    </w:p>
    <w:p w14:paraId="12A2AF68" w14:textId="77777777" w:rsidR="00BF4B1B" w:rsidRPr="00BF4B1B" w:rsidRDefault="00BF4B1B" w:rsidP="00BF4B1B">
      <w:pPr>
        <w:spacing w:after="0" w:line="240" w:lineRule="auto"/>
        <w:rPr>
          <w:rFonts w:ascii="Times New Roman" w:eastAsia="Times New Roman" w:hAnsi="Times New Roman" w:cs="Times New Roman"/>
          <w:sz w:val="24"/>
          <w:szCs w:val="24"/>
          <w:lang w:val="uk-UA" w:eastAsia="uk-UA"/>
        </w:rPr>
      </w:pPr>
    </w:p>
    <w:p w14:paraId="4C652544" w14:textId="77777777" w:rsidR="00BF4B1B" w:rsidRDefault="00BF4B1B">
      <w:pPr>
        <w:sectPr w:rsidR="00BF4B1B" w:rsidSect="00BF4B1B">
          <w:pgSz w:w="16838" w:h="11906" w:orient="landscape"/>
          <w:pgMar w:top="1417" w:right="363" w:bottom="850" w:left="363" w:header="709" w:footer="709" w:gutter="0"/>
          <w:cols w:space="708"/>
          <w:docGrid w:linePitch="360"/>
        </w:sectPr>
      </w:pPr>
    </w:p>
    <w:p w14:paraId="5F538E16" w14:textId="77777777" w:rsidR="00BF4B1B" w:rsidRPr="00BF4B1B" w:rsidRDefault="00BF4B1B" w:rsidP="00BF4B1B">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BF4B1B">
        <w:rPr>
          <w:rFonts w:ascii="Times New Roman" w:eastAsia="Times New Roman" w:hAnsi="Times New Roman" w:cs="Times New Roman"/>
          <w:b/>
          <w:bCs/>
          <w:color w:val="000000"/>
          <w:sz w:val="28"/>
          <w:szCs w:val="28"/>
          <w:lang w:val="en-US" w:eastAsia="uk-UA"/>
        </w:rPr>
        <w:lastRenderedPageBreak/>
        <w:t>XI</w:t>
      </w:r>
      <w:r w:rsidRPr="00BF4B1B">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BF4B1B" w:rsidRPr="00BF4B1B" w14:paraId="515FFBE2" w14:textId="77777777" w:rsidTr="009D0231">
        <w:trPr>
          <w:trHeight w:val="224"/>
        </w:trPr>
        <w:tc>
          <w:tcPr>
            <w:tcW w:w="15855" w:type="dxa"/>
            <w:tcMar>
              <w:top w:w="60" w:type="dxa"/>
              <w:left w:w="60" w:type="dxa"/>
              <w:bottom w:w="60" w:type="dxa"/>
              <w:right w:w="60" w:type="dxa"/>
            </w:tcMar>
            <w:vAlign w:val="center"/>
          </w:tcPr>
          <w:p w14:paraId="237EC533" w14:textId="77777777" w:rsidR="00BF4B1B" w:rsidRPr="00BF4B1B" w:rsidRDefault="00BF4B1B" w:rsidP="00BF4B1B">
            <w:pPr>
              <w:spacing w:after="0" w:line="240" w:lineRule="auto"/>
              <w:rPr>
                <w:rFonts w:ascii="Times New Roman" w:eastAsia="Times New Roman" w:hAnsi="Times New Roman" w:cs="Times New Roman"/>
                <w:b/>
                <w:bCs/>
                <w:sz w:val="24"/>
                <w:szCs w:val="24"/>
                <w:lang w:val="uk-UA" w:eastAsia="uk-UA"/>
              </w:rPr>
            </w:pPr>
            <w:r w:rsidRPr="00BF4B1B">
              <w:rPr>
                <w:rFonts w:ascii="Times New Roman" w:eastAsia="Times New Roman" w:hAnsi="Times New Roman" w:cs="Times New Roman"/>
                <w:b/>
                <w:bCs/>
                <w:sz w:val="24"/>
                <w:szCs w:val="24"/>
                <w:lang w:val="uk-UA" w:eastAsia="uk-UA"/>
              </w:rPr>
              <w:t>1. Інформація про випуски акцій</w:t>
            </w:r>
          </w:p>
        </w:tc>
      </w:tr>
    </w:tbl>
    <w:p w14:paraId="6A4EFC71" w14:textId="77777777" w:rsidR="00BF4B1B" w:rsidRPr="00BF4B1B" w:rsidRDefault="00BF4B1B" w:rsidP="00BF4B1B">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BF4B1B" w:rsidRPr="00BF4B1B" w14:paraId="7F8EF13C" w14:textId="77777777" w:rsidTr="009D023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337781A" w14:textId="77777777" w:rsidR="00BF4B1B" w:rsidRPr="00BF4B1B" w:rsidRDefault="00BF4B1B" w:rsidP="00BF4B1B">
            <w:pPr>
              <w:spacing w:after="0" w:line="240" w:lineRule="auto"/>
              <w:ind w:left="180" w:hanging="180"/>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0783B8"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54F080"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69B435B"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D73C045"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A3D21D"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3C05B1C"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573F9F8"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496CCB"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DF8F73"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Частка у статутному капіталі (у відсотках)</w:t>
            </w:r>
          </w:p>
        </w:tc>
      </w:tr>
      <w:tr w:rsidR="00BF4B1B" w:rsidRPr="00BF4B1B" w14:paraId="27CB6A27" w14:textId="77777777" w:rsidTr="009D023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9C98F6C"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8FE931"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F1D72B"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BD84258"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2760CE0"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5D8BE39"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066A2C"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23EF2E"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9B7F58"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711F51"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10</w:t>
            </w:r>
          </w:p>
        </w:tc>
      </w:tr>
      <w:tr w:rsidR="00BF4B1B" w:rsidRPr="00BF4B1B" w14:paraId="47812E73" w14:textId="77777777" w:rsidTr="009D023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1B41A3B"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30.12.2010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55F2EE3"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339/20/1/10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F96920F"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ХТУ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E6E09E3"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UA4000116271</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E7E2B66"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953AB1E"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9D8672E"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5000.00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DFB1BEA"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82</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6AAF6E"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410000.00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D8FD7B" w14:textId="77777777" w:rsidR="00BF4B1B" w:rsidRPr="00BF4B1B" w:rsidRDefault="00BF4B1B" w:rsidP="00BF4B1B">
            <w:pPr>
              <w:spacing w:after="0" w:line="240" w:lineRule="auto"/>
              <w:jc w:val="center"/>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100.000000000000</w:t>
            </w:r>
          </w:p>
        </w:tc>
      </w:tr>
      <w:tr w:rsidR="00BF4B1B" w:rsidRPr="00BF4B1B" w14:paraId="6FB828F7" w14:textId="77777777" w:rsidTr="009D023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1DFD8A7" w14:textId="77777777" w:rsidR="00BF4B1B" w:rsidRPr="00BF4B1B" w:rsidRDefault="00BF4B1B" w:rsidP="00BF4B1B">
            <w:pPr>
              <w:spacing w:after="0" w:line="240" w:lineRule="auto"/>
              <w:jc w:val="center"/>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3876791" w14:textId="77777777" w:rsidR="00BF4B1B" w:rsidRPr="00BF4B1B" w:rsidRDefault="00BF4B1B" w:rsidP="00BF4B1B">
            <w:pPr>
              <w:spacing w:after="0" w:line="240" w:lineRule="auto"/>
              <w:rPr>
                <w:rFonts w:ascii="Times New Roman" w:eastAsia="Times New Roman" w:hAnsi="Times New Roman" w:cs="Times New Roman"/>
                <w:bCs/>
                <w:sz w:val="20"/>
                <w:szCs w:val="20"/>
                <w:lang w:val="uk-UA" w:eastAsia="uk-UA"/>
              </w:rPr>
            </w:pPr>
            <w:r w:rsidRPr="00BF4B1B">
              <w:rPr>
                <w:rFonts w:ascii="Times New Roman" w:eastAsia="Times New Roman" w:hAnsi="Times New Roman" w:cs="Times New Roman"/>
                <w:bCs/>
                <w:sz w:val="20"/>
                <w:szCs w:val="20"/>
                <w:lang w:val="uk-UA" w:eastAsia="uk-UA"/>
              </w:rPr>
              <w:t xml:space="preserve">Протягом звітного періоду емітент викуп власних акцій не здійснював. </w:t>
            </w:r>
          </w:p>
          <w:p w14:paraId="3C9D0AE8" w14:textId="77777777" w:rsidR="00BF4B1B" w:rsidRPr="00BF4B1B" w:rsidRDefault="00BF4B1B" w:rsidP="00BF4B1B">
            <w:pPr>
              <w:spacing w:after="0" w:line="240" w:lineRule="auto"/>
              <w:rPr>
                <w:rFonts w:ascii="Times New Roman" w:eastAsia="Times New Roman" w:hAnsi="Times New Roman" w:cs="Times New Roman"/>
                <w:b/>
                <w:bCs/>
                <w:sz w:val="20"/>
                <w:szCs w:val="20"/>
                <w:lang w:val="uk-UA" w:eastAsia="uk-UA"/>
              </w:rPr>
            </w:pPr>
            <w:r w:rsidRPr="00BF4B1B">
              <w:rPr>
                <w:rFonts w:ascii="Times New Roman" w:eastAsia="Times New Roman" w:hAnsi="Times New Roman" w:cs="Times New Roman"/>
                <w:bCs/>
                <w:sz w:val="20"/>
                <w:szCs w:val="20"/>
                <w:lang w:val="uk-UA" w:eastAsia="uk-UA"/>
              </w:rPr>
              <w:t>Iнформацiя про внутрiшнi ринки, на яких здiйснюється торгiвля цiнними паперами емiтента: Емiтент не має iнформацiї щодо продажу випущених ним ЦП на бiржi та органiзованих позабiржових ринках.Емiтент не має намiрiв щодо подання заяв для допуску на бiржi. Iнформацiя щодо факту лiстингу/делiстингу цiнних паперiв емiтента на фондових бiржах: Цiннi папери емiтента до лiстiнгу не включенi. У 2010 році Свідоцтво №40/20/1/02 від 15.04.2002 р.було замінено на нове Свідоцтво №339/20/1/10 від 30.12.2010 р. шляхом дематеріалізації.</w:t>
            </w:r>
          </w:p>
        </w:tc>
      </w:tr>
    </w:tbl>
    <w:p w14:paraId="07087EE6" w14:textId="77777777" w:rsidR="00BF4B1B" w:rsidRPr="00BF4B1B" w:rsidRDefault="00BF4B1B" w:rsidP="00BF4B1B">
      <w:pPr>
        <w:spacing w:after="0" w:line="240" w:lineRule="auto"/>
        <w:rPr>
          <w:rFonts w:ascii="Times New Roman" w:eastAsia="Times New Roman" w:hAnsi="Times New Roman" w:cs="Times New Roman"/>
          <w:sz w:val="24"/>
          <w:szCs w:val="24"/>
          <w:lang w:val="uk-UA" w:eastAsia="uk-UA"/>
        </w:rPr>
      </w:pPr>
    </w:p>
    <w:p w14:paraId="06F9839F" w14:textId="77777777" w:rsidR="00BF4B1B" w:rsidRDefault="00BF4B1B">
      <w:pPr>
        <w:sectPr w:rsidR="00BF4B1B" w:rsidSect="00BF4B1B">
          <w:pgSz w:w="16838" w:h="11906" w:orient="landscape"/>
          <w:pgMar w:top="1417" w:right="363" w:bottom="850" w:left="363" w:header="709" w:footer="709" w:gutter="0"/>
          <w:cols w:space="708"/>
          <w:docGrid w:linePitch="360"/>
        </w:sectPr>
      </w:pPr>
    </w:p>
    <w:p w14:paraId="2D3B2F79" w14:textId="77777777" w:rsidR="00BF4B1B" w:rsidRPr="00BF4B1B" w:rsidRDefault="00BF4B1B" w:rsidP="00BF4B1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BF4B1B">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BF4B1B" w:rsidRPr="00BF4B1B" w14:paraId="24C905CF" w14:textId="77777777" w:rsidTr="009D0231">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298FE16"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58769F"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14:paraId="26CB896E"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6964085E"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3DA1DBF6"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05802FBB"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14:paraId="21B3D7BA"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14:paraId="0B67B64B" w14:textId="77777777" w:rsidR="00BF4B1B" w:rsidRPr="00BF4B1B" w:rsidRDefault="00BF4B1B" w:rsidP="00BF4B1B">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BF4B1B">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BF4B1B" w:rsidRPr="00BF4B1B" w14:paraId="7FF59356" w14:textId="77777777" w:rsidTr="009D023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EF09045"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DB7823"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14:paraId="679CC515"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0441A5E7"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65863847"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6929DFD2"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14:paraId="067C67F0"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14:paraId="6DAC2432"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8</w:t>
            </w:r>
          </w:p>
        </w:tc>
      </w:tr>
      <w:tr w:rsidR="00BF4B1B" w:rsidRPr="00BF4B1B" w14:paraId="13B76B7F" w14:textId="77777777" w:rsidTr="009D023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B225025"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30.12.2010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693F55"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339/20/1/10</w:t>
            </w:r>
          </w:p>
        </w:tc>
        <w:tc>
          <w:tcPr>
            <w:tcW w:w="2049" w:type="dxa"/>
            <w:tcBorders>
              <w:top w:val="single" w:sz="4" w:space="0" w:color="auto"/>
              <w:left w:val="single" w:sz="4" w:space="0" w:color="auto"/>
              <w:bottom w:val="single" w:sz="4" w:space="0" w:color="auto"/>
              <w:right w:val="single" w:sz="4" w:space="0" w:color="auto"/>
            </w:tcBorders>
            <w:vAlign w:val="center"/>
          </w:tcPr>
          <w:p w14:paraId="66AF79F1"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UA4000116271</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74E5F920"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82</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35933404"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410000.00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6B3F4CCD"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67</w:t>
            </w:r>
          </w:p>
        </w:tc>
        <w:tc>
          <w:tcPr>
            <w:tcW w:w="2142" w:type="dxa"/>
            <w:tcBorders>
              <w:top w:val="single" w:sz="4" w:space="0" w:color="auto"/>
              <w:left w:val="single" w:sz="4" w:space="0" w:color="auto"/>
              <w:bottom w:val="single" w:sz="4" w:space="0" w:color="auto"/>
              <w:right w:val="single" w:sz="4" w:space="0" w:color="auto"/>
            </w:tcBorders>
            <w:vAlign w:val="center"/>
          </w:tcPr>
          <w:p w14:paraId="76723C05"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15</w:t>
            </w:r>
          </w:p>
        </w:tc>
        <w:tc>
          <w:tcPr>
            <w:tcW w:w="2142" w:type="dxa"/>
            <w:tcBorders>
              <w:top w:val="single" w:sz="4" w:space="0" w:color="auto"/>
              <w:left w:val="single" w:sz="4" w:space="0" w:color="auto"/>
              <w:bottom w:val="single" w:sz="4" w:space="0" w:color="auto"/>
              <w:right w:val="single" w:sz="4" w:space="0" w:color="auto"/>
            </w:tcBorders>
            <w:vAlign w:val="center"/>
          </w:tcPr>
          <w:p w14:paraId="17758D38"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w:t>
            </w:r>
          </w:p>
        </w:tc>
      </w:tr>
      <w:tr w:rsidR="00BF4B1B" w:rsidRPr="00BF4B1B" w14:paraId="7B1B67F5" w14:textId="77777777" w:rsidTr="009D023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EA3ABEB"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14:paraId="68074CD5"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sz w:val="20"/>
                <w:szCs w:val="20"/>
                <w:lang w:val="uk-UA" w:eastAsia="uk-UA"/>
              </w:rPr>
              <w:t>немає</w:t>
            </w:r>
          </w:p>
        </w:tc>
      </w:tr>
    </w:tbl>
    <w:p w14:paraId="65702760" w14:textId="77777777" w:rsidR="00BF4B1B" w:rsidRPr="00BF4B1B" w:rsidRDefault="00BF4B1B" w:rsidP="00BF4B1B">
      <w:pPr>
        <w:spacing w:after="0" w:line="240" w:lineRule="auto"/>
        <w:rPr>
          <w:rFonts w:ascii="Times New Roman" w:eastAsia="Times New Roman" w:hAnsi="Times New Roman" w:cs="Times New Roman"/>
          <w:sz w:val="24"/>
          <w:szCs w:val="24"/>
          <w:lang w:val="en-US" w:eastAsia="uk-UA"/>
        </w:rPr>
      </w:pPr>
    </w:p>
    <w:p w14:paraId="374E7149" w14:textId="77777777" w:rsidR="00BF4B1B" w:rsidRDefault="00BF4B1B">
      <w:pPr>
        <w:sectPr w:rsidR="00BF4B1B" w:rsidSect="00BF4B1B">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BF4B1B" w:rsidRPr="00BF4B1B" w14:paraId="20F24842" w14:textId="77777777" w:rsidTr="009D0231">
        <w:trPr>
          <w:trHeight w:val="271"/>
        </w:trPr>
        <w:tc>
          <w:tcPr>
            <w:tcW w:w="10080" w:type="dxa"/>
            <w:tcMar>
              <w:top w:w="60" w:type="dxa"/>
              <w:left w:w="60" w:type="dxa"/>
              <w:bottom w:w="60" w:type="dxa"/>
              <w:right w:w="60" w:type="dxa"/>
            </w:tcMar>
            <w:vAlign w:val="center"/>
          </w:tcPr>
          <w:p w14:paraId="575CDF60" w14:textId="77777777" w:rsidR="00BF4B1B" w:rsidRPr="00BF4B1B" w:rsidRDefault="00BF4B1B" w:rsidP="00BF4B1B">
            <w:pPr>
              <w:spacing w:after="0" w:line="240" w:lineRule="auto"/>
              <w:ind w:left="-210"/>
              <w:jc w:val="center"/>
              <w:rPr>
                <w:rFonts w:ascii="Times New Roman" w:eastAsia="Times New Roman" w:hAnsi="Times New Roman" w:cs="Times New Roman"/>
                <w:b/>
                <w:bCs/>
                <w:sz w:val="26"/>
                <w:szCs w:val="26"/>
                <w:lang w:val="uk-UA" w:eastAsia="uk-UA"/>
              </w:rPr>
            </w:pPr>
            <w:r w:rsidRPr="00BF4B1B">
              <w:rPr>
                <w:rFonts w:ascii="Times New Roman" w:eastAsia="Times New Roman" w:hAnsi="Times New Roman" w:cs="Times New Roman"/>
                <w:b/>
                <w:color w:val="000000"/>
                <w:sz w:val="26"/>
                <w:szCs w:val="26"/>
                <w:lang w:eastAsia="uk-UA"/>
              </w:rPr>
              <w:lastRenderedPageBreak/>
              <w:t xml:space="preserve">   </w:t>
            </w:r>
            <w:r w:rsidRPr="00BF4B1B">
              <w:rPr>
                <w:rFonts w:ascii="Times New Roman" w:eastAsia="Times New Roman" w:hAnsi="Times New Roman" w:cs="Times New Roman"/>
                <w:b/>
                <w:color w:val="000000"/>
                <w:sz w:val="26"/>
                <w:szCs w:val="26"/>
                <w:lang w:val="en-US" w:eastAsia="uk-UA"/>
              </w:rPr>
              <w:t>XIII</w:t>
            </w:r>
            <w:r w:rsidRPr="00BF4B1B">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BF4B1B" w:rsidRPr="00BF4B1B" w14:paraId="6BBCDC2A" w14:textId="77777777" w:rsidTr="009D0231">
        <w:trPr>
          <w:trHeight w:val="244"/>
        </w:trPr>
        <w:tc>
          <w:tcPr>
            <w:tcW w:w="10080" w:type="dxa"/>
            <w:tcMar>
              <w:top w:w="60" w:type="dxa"/>
              <w:left w:w="60" w:type="dxa"/>
              <w:bottom w:w="60" w:type="dxa"/>
              <w:right w:w="60" w:type="dxa"/>
            </w:tcMar>
          </w:tcPr>
          <w:p w14:paraId="09CAD26A" w14:textId="77777777" w:rsidR="00BF4B1B" w:rsidRPr="00BF4B1B" w:rsidRDefault="00BF4B1B" w:rsidP="00BF4B1B">
            <w:pPr>
              <w:spacing w:after="0" w:line="240" w:lineRule="auto"/>
              <w:rPr>
                <w:rFonts w:ascii="Times New Roman" w:eastAsia="Times New Roman" w:hAnsi="Times New Roman" w:cs="Times New Roman"/>
                <w:b/>
                <w:bCs/>
                <w:color w:val="000000"/>
                <w:sz w:val="24"/>
                <w:szCs w:val="24"/>
                <w:lang w:val="uk-UA" w:eastAsia="uk-UA"/>
              </w:rPr>
            </w:pPr>
          </w:p>
          <w:p w14:paraId="44F6D618" w14:textId="77777777" w:rsidR="00BF4B1B" w:rsidRPr="00BF4B1B" w:rsidRDefault="00BF4B1B" w:rsidP="00BF4B1B">
            <w:pPr>
              <w:spacing w:after="0" w:line="240" w:lineRule="auto"/>
              <w:rPr>
                <w:rFonts w:ascii="Times New Roman" w:eastAsia="Times New Roman" w:hAnsi="Times New Roman" w:cs="Times New Roman"/>
                <w:b/>
                <w:bCs/>
                <w:color w:val="000000"/>
                <w:sz w:val="24"/>
                <w:szCs w:val="24"/>
                <w:lang w:val="uk-UA" w:eastAsia="uk-UA"/>
              </w:rPr>
            </w:pPr>
            <w:r w:rsidRPr="00BF4B1B">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14:paraId="4C80294A" w14:textId="77777777" w:rsidR="00BF4B1B" w:rsidRPr="00BF4B1B" w:rsidRDefault="00BF4B1B" w:rsidP="00BF4B1B">
            <w:pPr>
              <w:spacing w:after="0" w:line="240" w:lineRule="auto"/>
              <w:rPr>
                <w:rFonts w:ascii="Times New Roman" w:eastAsia="Times New Roman" w:hAnsi="Times New Roman" w:cs="Times New Roman"/>
                <w:sz w:val="24"/>
                <w:szCs w:val="24"/>
                <w:lang w:val="uk-UA" w:eastAsia="uk-UA"/>
              </w:rPr>
            </w:pPr>
          </w:p>
        </w:tc>
      </w:tr>
    </w:tbl>
    <w:p w14:paraId="475720C2" w14:textId="77777777" w:rsidR="00BF4B1B" w:rsidRPr="00BF4B1B" w:rsidRDefault="00BF4B1B" w:rsidP="00BF4B1B">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BF4B1B" w:rsidRPr="00BF4B1B" w14:paraId="498C9860" w14:textId="77777777" w:rsidTr="009D0231">
        <w:trPr>
          <w:trHeight w:val="461"/>
        </w:trPr>
        <w:tc>
          <w:tcPr>
            <w:tcW w:w="3090" w:type="dxa"/>
            <w:vMerge w:val="restart"/>
            <w:shd w:val="clear" w:color="auto" w:fill="auto"/>
            <w:vAlign w:val="center"/>
          </w:tcPr>
          <w:p w14:paraId="749082B9"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14:paraId="66F3E1A6"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14:paraId="3524939E"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14:paraId="573FE6F8"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Основні засоби , всього (тис.грн.)</w:t>
            </w:r>
          </w:p>
        </w:tc>
      </w:tr>
      <w:tr w:rsidR="00BF4B1B" w:rsidRPr="00BF4B1B" w14:paraId="34221516" w14:textId="77777777" w:rsidTr="009D0231">
        <w:trPr>
          <w:trHeight w:val="147"/>
        </w:trPr>
        <w:tc>
          <w:tcPr>
            <w:tcW w:w="3090" w:type="dxa"/>
            <w:vMerge/>
            <w:shd w:val="clear" w:color="auto" w:fill="auto"/>
          </w:tcPr>
          <w:p w14:paraId="31BE8460"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14:paraId="74E9271F"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14:paraId="2F8EBEB5"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14:paraId="1236F5B5"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14:paraId="617CCCF6"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14:paraId="0BCFD9A7"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14:paraId="3FDD9ECE" w14:textId="77777777" w:rsidR="00BF4B1B" w:rsidRPr="00BF4B1B" w:rsidRDefault="00BF4B1B" w:rsidP="00BF4B1B">
            <w:pPr>
              <w:spacing w:after="0" w:line="240" w:lineRule="auto"/>
              <w:jc w:val="center"/>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На кінець періоду</w:t>
            </w:r>
          </w:p>
        </w:tc>
      </w:tr>
      <w:tr w:rsidR="00BF4B1B" w:rsidRPr="00BF4B1B" w14:paraId="4CA0F4E2" w14:textId="77777777" w:rsidTr="009D0231">
        <w:trPr>
          <w:trHeight w:val="346"/>
        </w:trPr>
        <w:tc>
          <w:tcPr>
            <w:tcW w:w="3090" w:type="dxa"/>
            <w:shd w:val="clear" w:color="auto" w:fill="auto"/>
            <w:vAlign w:val="center"/>
          </w:tcPr>
          <w:p w14:paraId="1A8FB513"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14:paraId="162269B4"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uk-UA" w:eastAsia="uk-UA"/>
              </w:rPr>
              <w:t>69.300</w:t>
            </w:r>
          </w:p>
        </w:tc>
        <w:tc>
          <w:tcPr>
            <w:tcW w:w="1162" w:type="dxa"/>
            <w:shd w:val="clear" w:color="auto" w:fill="auto"/>
            <w:vAlign w:val="center"/>
          </w:tcPr>
          <w:p w14:paraId="413DE306"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49.907</w:t>
            </w:r>
          </w:p>
        </w:tc>
        <w:tc>
          <w:tcPr>
            <w:tcW w:w="1161" w:type="dxa"/>
            <w:shd w:val="clear" w:color="auto" w:fill="auto"/>
            <w:vAlign w:val="center"/>
          </w:tcPr>
          <w:p w14:paraId="7E3B45B4"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599.400</w:t>
            </w:r>
          </w:p>
        </w:tc>
        <w:tc>
          <w:tcPr>
            <w:tcW w:w="1162" w:type="dxa"/>
            <w:shd w:val="clear" w:color="auto" w:fill="auto"/>
            <w:vAlign w:val="center"/>
          </w:tcPr>
          <w:p w14:paraId="42EDF324"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159.790</w:t>
            </w:r>
          </w:p>
        </w:tc>
        <w:tc>
          <w:tcPr>
            <w:tcW w:w="1162" w:type="dxa"/>
            <w:shd w:val="clear" w:color="auto" w:fill="auto"/>
            <w:vAlign w:val="center"/>
          </w:tcPr>
          <w:p w14:paraId="3D958385"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668.700</w:t>
            </w:r>
          </w:p>
        </w:tc>
        <w:tc>
          <w:tcPr>
            <w:tcW w:w="1162" w:type="dxa"/>
            <w:shd w:val="clear" w:color="auto" w:fill="auto"/>
            <w:vAlign w:val="center"/>
          </w:tcPr>
          <w:p w14:paraId="2BE35E2F"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209.697</w:t>
            </w:r>
          </w:p>
        </w:tc>
      </w:tr>
      <w:tr w:rsidR="00BF4B1B" w:rsidRPr="00BF4B1B" w14:paraId="3473D7C4" w14:textId="77777777" w:rsidTr="009D0231">
        <w:trPr>
          <w:trHeight w:val="346"/>
        </w:trPr>
        <w:tc>
          <w:tcPr>
            <w:tcW w:w="3090" w:type="dxa"/>
            <w:shd w:val="clear" w:color="auto" w:fill="auto"/>
            <w:vAlign w:val="center"/>
          </w:tcPr>
          <w:p w14:paraId="55DF6AB3"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14:paraId="770D44BE"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5313268E"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1" w:type="dxa"/>
            <w:shd w:val="clear" w:color="auto" w:fill="auto"/>
            <w:vAlign w:val="center"/>
          </w:tcPr>
          <w:p w14:paraId="20BB0767"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599.400</w:t>
            </w:r>
          </w:p>
        </w:tc>
        <w:tc>
          <w:tcPr>
            <w:tcW w:w="1162" w:type="dxa"/>
            <w:shd w:val="clear" w:color="auto" w:fill="auto"/>
            <w:vAlign w:val="center"/>
          </w:tcPr>
          <w:p w14:paraId="4217D0E3"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159.790</w:t>
            </w:r>
          </w:p>
        </w:tc>
        <w:tc>
          <w:tcPr>
            <w:tcW w:w="1162" w:type="dxa"/>
            <w:shd w:val="clear" w:color="auto" w:fill="auto"/>
            <w:vAlign w:val="center"/>
          </w:tcPr>
          <w:p w14:paraId="26B55F78"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599.400</w:t>
            </w:r>
          </w:p>
        </w:tc>
        <w:tc>
          <w:tcPr>
            <w:tcW w:w="1162" w:type="dxa"/>
            <w:shd w:val="clear" w:color="auto" w:fill="auto"/>
            <w:vAlign w:val="center"/>
          </w:tcPr>
          <w:p w14:paraId="171C519E"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159.790</w:t>
            </w:r>
          </w:p>
        </w:tc>
      </w:tr>
      <w:tr w:rsidR="00BF4B1B" w:rsidRPr="00BF4B1B" w14:paraId="635ABB9C" w14:textId="77777777" w:rsidTr="009D0231">
        <w:trPr>
          <w:trHeight w:val="346"/>
        </w:trPr>
        <w:tc>
          <w:tcPr>
            <w:tcW w:w="3090" w:type="dxa"/>
            <w:shd w:val="clear" w:color="auto" w:fill="auto"/>
            <w:vAlign w:val="center"/>
          </w:tcPr>
          <w:p w14:paraId="5B294AF9"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14:paraId="5A2E2B51"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uk-UA" w:eastAsia="uk-UA"/>
              </w:rPr>
              <w:t>69.300</w:t>
            </w:r>
          </w:p>
        </w:tc>
        <w:tc>
          <w:tcPr>
            <w:tcW w:w="1162" w:type="dxa"/>
            <w:shd w:val="clear" w:color="auto" w:fill="auto"/>
            <w:vAlign w:val="center"/>
          </w:tcPr>
          <w:p w14:paraId="38409BBE"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49.907</w:t>
            </w:r>
          </w:p>
        </w:tc>
        <w:tc>
          <w:tcPr>
            <w:tcW w:w="1161" w:type="dxa"/>
            <w:shd w:val="clear" w:color="auto" w:fill="auto"/>
            <w:vAlign w:val="center"/>
          </w:tcPr>
          <w:p w14:paraId="21A38F48"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1ABC8D08"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4E7B3782"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69.300</w:t>
            </w:r>
          </w:p>
        </w:tc>
        <w:tc>
          <w:tcPr>
            <w:tcW w:w="1162" w:type="dxa"/>
            <w:shd w:val="clear" w:color="auto" w:fill="auto"/>
            <w:vAlign w:val="center"/>
          </w:tcPr>
          <w:p w14:paraId="680D5AA1"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49.907</w:t>
            </w:r>
          </w:p>
        </w:tc>
      </w:tr>
      <w:tr w:rsidR="00BF4B1B" w:rsidRPr="00BF4B1B" w14:paraId="6AB32402" w14:textId="77777777" w:rsidTr="009D0231">
        <w:trPr>
          <w:trHeight w:val="346"/>
        </w:trPr>
        <w:tc>
          <w:tcPr>
            <w:tcW w:w="3090" w:type="dxa"/>
            <w:shd w:val="clear" w:color="auto" w:fill="auto"/>
            <w:vAlign w:val="center"/>
          </w:tcPr>
          <w:p w14:paraId="2ADC49CE"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14:paraId="60084085"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37A0229B"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1" w:type="dxa"/>
            <w:shd w:val="clear" w:color="auto" w:fill="auto"/>
            <w:vAlign w:val="center"/>
          </w:tcPr>
          <w:p w14:paraId="155C6A8E"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15707FB0"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17DF3BF6"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6A0C089B"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r>
      <w:tr w:rsidR="00BF4B1B" w:rsidRPr="00BF4B1B" w14:paraId="3A05432D" w14:textId="77777777" w:rsidTr="009D0231">
        <w:trPr>
          <w:trHeight w:val="346"/>
        </w:trPr>
        <w:tc>
          <w:tcPr>
            <w:tcW w:w="3090" w:type="dxa"/>
            <w:shd w:val="clear" w:color="auto" w:fill="auto"/>
            <w:vAlign w:val="center"/>
          </w:tcPr>
          <w:p w14:paraId="75794AAC"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14:paraId="4932A28B"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3692844A"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1" w:type="dxa"/>
            <w:shd w:val="clear" w:color="auto" w:fill="auto"/>
            <w:vAlign w:val="center"/>
          </w:tcPr>
          <w:p w14:paraId="2DE9E3E6"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00D8C04E"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16562A55"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02A2C8FD"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r>
      <w:tr w:rsidR="00BF4B1B" w:rsidRPr="00BF4B1B" w14:paraId="18C209CF" w14:textId="77777777" w:rsidTr="009D0231">
        <w:trPr>
          <w:trHeight w:val="346"/>
        </w:trPr>
        <w:tc>
          <w:tcPr>
            <w:tcW w:w="3090" w:type="dxa"/>
            <w:shd w:val="clear" w:color="auto" w:fill="auto"/>
            <w:vAlign w:val="center"/>
          </w:tcPr>
          <w:p w14:paraId="76EEEC73"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14:paraId="46F201CC"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4D3BB910"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1" w:type="dxa"/>
            <w:shd w:val="clear" w:color="auto" w:fill="auto"/>
            <w:vAlign w:val="center"/>
          </w:tcPr>
          <w:p w14:paraId="07377F5F"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771E09D8"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566C955C"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1EAAC7DC"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r>
      <w:tr w:rsidR="00BF4B1B" w:rsidRPr="00BF4B1B" w14:paraId="515F4849" w14:textId="77777777" w:rsidTr="009D0231">
        <w:trPr>
          <w:trHeight w:val="346"/>
        </w:trPr>
        <w:tc>
          <w:tcPr>
            <w:tcW w:w="3090" w:type="dxa"/>
            <w:shd w:val="clear" w:color="auto" w:fill="auto"/>
            <w:vAlign w:val="center"/>
          </w:tcPr>
          <w:p w14:paraId="66FEF73B"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14:paraId="5E5F72A4"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0EBDE01D"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1" w:type="dxa"/>
            <w:shd w:val="clear" w:color="auto" w:fill="auto"/>
            <w:vAlign w:val="center"/>
          </w:tcPr>
          <w:p w14:paraId="254B668B"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58A9AA34"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7FF36035"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36BED0DC"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r>
      <w:tr w:rsidR="00BF4B1B" w:rsidRPr="00BF4B1B" w14:paraId="53ED94CC" w14:textId="77777777" w:rsidTr="009D0231">
        <w:trPr>
          <w:trHeight w:val="346"/>
        </w:trPr>
        <w:tc>
          <w:tcPr>
            <w:tcW w:w="3090" w:type="dxa"/>
            <w:shd w:val="clear" w:color="auto" w:fill="auto"/>
            <w:vAlign w:val="center"/>
          </w:tcPr>
          <w:p w14:paraId="4F64F37B"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14:paraId="6EDDA327"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47C8F778"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1" w:type="dxa"/>
            <w:shd w:val="clear" w:color="auto" w:fill="auto"/>
            <w:vAlign w:val="center"/>
          </w:tcPr>
          <w:p w14:paraId="03CA8A71"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0C2DCE58"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5451CFC6"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619CB58C"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r>
      <w:tr w:rsidR="00BF4B1B" w:rsidRPr="00BF4B1B" w14:paraId="40A52C6D" w14:textId="77777777" w:rsidTr="009D0231">
        <w:trPr>
          <w:trHeight w:val="346"/>
        </w:trPr>
        <w:tc>
          <w:tcPr>
            <w:tcW w:w="3090" w:type="dxa"/>
            <w:shd w:val="clear" w:color="auto" w:fill="auto"/>
            <w:vAlign w:val="center"/>
          </w:tcPr>
          <w:p w14:paraId="5C724740"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14:paraId="272446BB"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35BA3DAA"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1" w:type="dxa"/>
            <w:shd w:val="clear" w:color="auto" w:fill="auto"/>
            <w:vAlign w:val="center"/>
          </w:tcPr>
          <w:p w14:paraId="44DC7268"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581DDCD7"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0CAE14E0"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0D639704"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r>
      <w:tr w:rsidR="00BF4B1B" w:rsidRPr="00BF4B1B" w14:paraId="5C69DD40" w14:textId="77777777" w:rsidTr="009D0231">
        <w:trPr>
          <w:trHeight w:val="346"/>
        </w:trPr>
        <w:tc>
          <w:tcPr>
            <w:tcW w:w="3090" w:type="dxa"/>
            <w:shd w:val="clear" w:color="auto" w:fill="auto"/>
            <w:vAlign w:val="center"/>
          </w:tcPr>
          <w:p w14:paraId="1BA61F60"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14:paraId="4F0E6E2E"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77A5BF69"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1" w:type="dxa"/>
            <w:shd w:val="clear" w:color="auto" w:fill="auto"/>
            <w:vAlign w:val="center"/>
          </w:tcPr>
          <w:p w14:paraId="2CAD2425"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095062CE"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6BEB37A0"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39C1D735"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r>
      <w:tr w:rsidR="00BF4B1B" w:rsidRPr="00BF4B1B" w14:paraId="124ECD61" w14:textId="77777777" w:rsidTr="009D0231">
        <w:trPr>
          <w:trHeight w:val="346"/>
        </w:trPr>
        <w:tc>
          <w:tcPr>
            <w:tcW w:w="3090" w:type="dxa"/>
            <w:shd w:val="clear" w:color="auto" w:fill="auto"/>
            <w:vAlign w:val="center"/>
          </w:tcPr>
          <w:p w14:paraId="6459C7A6"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14:paraId="634D1E9E"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209C8225"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en-US" w:eastAsia="uk-UA"/>
              </w:rPr>
              <w:t>0.000</w:t>
            </w:r>
          </w:p>
        </w:tc>
        <w:tc>
          <w:tcPr>
            <w:tcW w:w="1161" w:type="dxa"/>
            <w:shd w:val="clear" w:color="auto" w:fill="auto"/>
            <w:vAlign w:val="center"/>
          </w:tcPr>
          <w:p w14:paraId="2F398AC0"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4D8CC243"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2C056E5D"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6767C072"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en-US" w:eastAsia="uk-UA"/>
              </w:rPr>
              <w:t>0.000</w:t>
            </w:r>
          </w:p>
        </w:tc>
      </w:tr>
      <w:tr w:rsidR="00BF4B1B" w:rsidRPr="00BF4B1B" w14:paraId="32E6C94F" w14:textId="77777777" w:rsidTr="009D0231">
        <w:trPr>
          <w:trHeight w:val="346"/>
        </w:trPr>
        <w:tc>
          <w:tcPr>
            <w:tcW w:w="3090" w:type="dxa"/>
            <w:shd w:val="clear" w:color="auto" w:fill="auto"/>
            <w:vAlign w:val="center"/>
          </w:tcPr>
          <w:p w14:paraId="7429AE4B"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 xml:space="preserve">- </w:t>
            </w:r>
            <w:r w:rsidRPr="00BF4B1B">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14:paraId="7E106BF4"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570A6175"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0.000</w:t>
            </w:r>
          </w:p>
        </w:tc>
        <w:tc>
          <w:tcPr>
            <w:tcW w:w="1161" w:type="dxa"/>
            <w:shd w:val="clear" w:color="auto" w:fill="auto"/>
            <w:vAlign w:val="center"/>
          </w:tcPr>
          <w:p w14:paraId="44499C0C"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56F44A54"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74D46DC7"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14844F66"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0.000</w:t>
            </w:r>
          </w:p>
        </w:tc>
      </w:tr>
      <w:tr w:rsidR="00BF4B1B" w:rsidRPr="00BF4B1B" w14:paraId="5056B368" w14:textId="77777777" w:rsidTr="009D0231">
        <w:trPr>
          <w:trHeight w:val="346"/>
        </w:trPr>
        <w:tc>
          <w:tcPr>
            <w:tcW w:w="3090" w:type="dxa"/>
            <w:shd w:val="clear" w:color="auto" w:fill="auto"/>
            <w:vAlign w:val="center"/>
          </w:tcPr>
          <w:p w14:paraId="5AC59997"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14:paraId="69A2110A"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0974AF03"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1" w:type="dxa"/>
            <w:shd w:val="clear" w:color="auto" w:fill="auto"/>
            <w:vAlign w:val="center"/>
          </w:tcPr>
          <w:p w14:paraId="5C6ABBAA"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05AE3DBB"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0882E1AA"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2017E91D"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0.000</w:t>
            </w:r>
          </w:p>
        </w:tc>
      </w:tr>
      <w:tr w:rsidR="00BF4B1B" w:rsidRPr="00BF4B1B" w14:paraId="0C9258D8" w14:textId="77777777" w:rsidTr="009D0231">
        <w:trPr>
          <w:trHeight w:val="346"/>
        </w:trPr>
        <w:tc>
          <w:tcPr>
            <w:tcW w:w="3090" w:type="dxa"/>
            <w:shd w:val="clear" w:color="auto" w:fill="auto"/>
            <w:vAlign w:val="center"/>
          </w:tcPr>
          <w:p w14:paraId="292D8DA0" w14:textId="77777777" w:rsidR="00BF4B1B" w:rsidRPr="00BF4B1B" w:rsidRDefault="00BF4B1B" w:rsidP="00BF4B1B">
            <w:pPr>
              <w:spacing w:after="0" w:line="240" w:lineRule="auto"/>
              <w:rPr>
                <w:rFonts w:ascii="Times New Roman" w:eastAsia="Times New Roman" w:hAnsi="Times New Roman" w:cs="Times New Roman"/>
                <w:b/>
                <w:sz w:val="20"/>
                <w:szCs w:val="20"/>
                <w:lang w:val="uk-UA" w:eastAsia="uk-UA"/>
              </w:rPr>
            </w:pPr>
            <w:r w:rsidRPr="00BF4B1B">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14:paraId="539EFBBB"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uk-UA" w:eastAsia="uk-UA"/>
              </w:rPr>
              <w:t>69.300</w:t>
            </w:r>
          </w:p>
        </w:tc>
        <w:tc>
          <w:tcPr>
            <w:tcW w:w="1162" w:type="dxa"/>
            <w:shd w:val="clear" w:color="auto" w:fill="auto"/>
            <w:vAlign w:val="center"/>
          </w:tcPr>
          <w:p w14:paraId="152C0F26"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49.907</w:t>
            </w:r>
          </w:p>
        </w:tc>
        <w:tc>
          <w:tcPr>
            <w:tcW w:w="1161" w:type="dxa"/>
            <w:shd w:val="clear" w:color="auto" w:fill="auto"/>
            <w:vAlign w:val="center"/>
          </w:tcPr>
          <w:p w14:paraId="564DF2F4"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599.400</w:t>
            </w:r>
          </w:p>
        </w:tc>
        <w:tc>
          <w:tcPr>
            <w:tcW w:w="1162" w:type="dxa"/>
            <w:shd w:val="clear" w:color="auto" w:fill="auto"/>
            <w:vAlign w:val="center"/>
          </w:tcPr>
          <w:p w14:paraId="076E65CB"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159.790</w:t>
            </w:r>
          </w:p>
        </w:tc>
        <w:tc>
          <w:tcPr>
            <w:tcW w:w="1162" w:type="dxa"/>
            <w:shd w:val="clear" w:color="auto" w:fill="auto"/>
            <w:vAlign w:val="center"/>
          </w:tcPr>
          <w:p w14:paraId="3143C67B"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668.700</w:t>
            </w:r>
          </w:p>
        </w:tc>
        <w:tc>
          <w:tcPr>
            <w:tcW w:w="1162" w:type="dxa"/>
            <w:shd w:val="clear" w:color="auto" w:fill="auto"/>
            <w:vAlign w:val="center"/>
          </w:tcPr>
          <w:p w14:paraId="10223D32" w14:textId="77777777" w:rsidR="00BF4B1B" w:rsidRPr="00BF4B1B" w:rsidRDefault="00BF4B1B" w:rsidP="00BF4B1B">
            <w:pPr>
              <w:spacing w:after="0" w:line="240" w:lineRule="auto"/>
              <w:jc w:val="center"/>
              <w:rPr>
                <w:rFonts w:ascii="Times New Roman" w:eastAsia="Times New Roman" w:hAnsi="Times New Roman" w:cs="Times New Roman"/>
                <w:sz w:val="20"/>
                <w:szCs w:val="20"/>
                <w:lang w:val="uk-UA" w:eastAsia="uk-UA"/>
              </w:rPr>
            </w:pPr>
            <w:r w:rsidRPr="00BF4B1B">
              <w:rPr>
                <w:rFonts w:ascii="Times New Roman" w:eastAsia="Times New Roman" w:hAnsi="Times New Roman" w:cs="Times New Roman"/>
                <w:sz w:val="20"/>
                <w:szCs w:val="20"/>
                <w:lang w:val="uk-UA" w:eastAsia="uk-UA"/>
              </w:rPr>
              <w:t>209.697</w:t>
            </w:r>
          </w:p>
        </w:tc>
      </w:tr>
    </w:tbl>
    <w:p w14:paraId="65671A5A" w14:textId="77777777" w:rsidR="00BF4B1B" w:rsidRPr="00BF4B1B" w:rsidRDefault="00BF4B1B" w:rsidP="00BF4B1B">
      <w:pPr>
        <w:spacing w:after="0" w:line="240" w:lineRule="auto"/>
        <w:rPr>
          <w:rFonts w:ascii="Times New Roman" w:eastAsia="Times New Roman" w:hAnsi="Times New Roman" w:cs="Times New Roman"/>
          <w:sz w:val="20"/>
          <w:szCs w:val="20"/>
          <w:lang w:val="uk-UA" w:eastAsia="uk-UA"/>
        </w:rPr>
      </w:pPr>
    </w:p>
    <w:p w14:paraId="3F6ADE44" w14:textId="77777777" w:rsidR="00BF4B1B" w:rsidRPr="00BF4B1B" w:rsidRDefault="00BF4B1B" w:rsidP="00BF4B1B">
      <w:pPr>
        <w:spacing w:after="0" w:line="240" w:lineRule="auto"/>
        <w:rPr>
          <w:rFonts w:ascii="Courier New" w:eastAsia="Times New Roman" w:hAnsi="Courier New" w:cs="Courier New"/>
          <w:sz w:val="20"/>
          <w:szCs w:val="20"/>
          <w:lang w:eastAsia="uk-UA"/>
        </w:rPr>
      </w:pPr>
      <w:r w:rsidRPr="00BF4B1B">
        <w:rPr>
          <w:rFonts w:ascii="Times New Roman" w:eastAsia="Times New Roman" w:hAnsi="Times New Roman" w:cs="Times New Roman"/>
          <w:b/>
          <w:sz w:val="20"/>
          <w:szCs w:val="20"/>
          <w:lang w:val="uk-UA" w:eastAsia="uk-UA"/>
        </w:rPr>
        <w:t xml:space="preserve">Пояснення : </w:t>
      </w:r>
      <w:r w:rsidRPr="00BF4B1B">
        <w:rPr>
          <w:rFonts w:ascii="Times New Roman" w:eastAsia="Times New Roman" w:hAnsi="Times New Roman" w:cs="Times New Roman"/>
          <w:b/>
          <w:sz w:val="20"/>
          <w:szCs w:val="20"/>
          <w:lang w:val="en-US" w:eastAsia="uk-UA"/>
        </w:rPr>
        <w:t xml:space="preserve"> </w:t>
      </w:r>
      <w:r w:rsidRPr="00BF4B1B">
        <w:rPr>
          <w:rFonts w:ascii="Courier New" w:eastAsia="Times New Roman" w:hAnsi="Courier New" w:cs="Courier New"/>
          <w:sz w:val="20"/>
          <w:szCs w:val="20"/>
          <w:lang w:eastAsia="uk-UA"/>
        </w:rPr>
        <w:t>Наявність основних засобів підтверджена інвентаризацією, яка проведена згідно наказу №15 від 02.11.2020 року, при цьому відхилень від данних бухгалтерського обліку не встановлено. Облік основних засобів здійснено за умовами НП(С)БО №7 "Основні засоби".</w:t>
      </w:r>
    </w:p>
    <w:p w14:paraId="01DD9BF1" w14:textId="77777777" w:rsidR="00BF4B1B" w:rsidRPr="00BF4B1B" w:rsidRDefault="00BF4B1B" w:rsidP="00BF4B1B">
      <w:pPr>
        <w:spacing w:after="0" w:line="240" w:lineRule="auto"/>
        <w:rPr>
          <w:rFonts w:ascii="Courier New" w:eastAsia="Times New Roman" w:hAnsi="Courier New" w:cs="Courier New"/>
          <w:sz w:val="20"/>
          <w:szCs w:val="20"/>
          <w:lang w:eastAsia="uk-UA"/>
        </w:rPr>
      </w:pPr>
      <w:r w:rsidRPr="00BF4B1B">
        <w:rPr>
          <w:rFonts w:ascii="Courier New" w:eastAsia="Times New Roman" w:hAnsi="Courier New" w:cs="Courier New"/>
          <w:sz w:val="20"/>
          <w:szCs w:val="20"/>
          <w:lang w:eastAsia="uk-UA"/>
        </w:rPr>
        <w:t>Терміни  користування основними засобами (за основними  групами):</w:t>
      </w:r>
    </w:p>
    <w:p w14:paraId="2DB419BC" w14:textId="77777777" w:rsidR="00BF4B1B" w:rsidRPr="00BF4B1B" w:rsidRDefault="00BF4B1B" w:rsidP="00BF4B1B">
      <w:pPr>
        <w:spacing w:after="0" w:line="240" w:lineRule="auto"/>
        <w:rPr>
          <w:rFonts w:ascii="Courier New" w:eastAsia="Times New Roman" w:hAnsi="Courier New" w:cs="Courier New"/>
          <w:sz w:val="20"/>
          <w:szCs w:val="20"/>
          <w:lang w:eastAsia="uk-UA"/>
        </w:rPr>
      </w:pPr>
      <w:r w:rsidRPr="00BF4B1B">
        <w:rPr>
          <w:rFonts w:ascii="Courier New" w:eastAsia="Times New Roman" w:hAnsi="Courier New" w:cs="Courier New"/>
          <w:sz w:val="20"/>
          <w:szCs w:val="20"/>
          <w:lang w:eastAsia="uk-UA"/>
        </w:rPr>
        <w:t>- машини та обладнання 5-15 років. Умови використання відповідають призначенню основних засобів та технічним умовам на них.</w:t>
      </w:r>
    </w:p>
    <w:p w14:paraId="714C0914" w14:textId="77777777" w:rsidR="00BF4B1B" w:rsidRPr="00BF4B1B" w:rsidRDefault="00BF4B1B" w:rsidP="00BF4B1B">
      <w:pPr>
        <w:spacing w:after="0" w:line="240" w:lineRule="auto"/>
        <w:rPr>
          <w:rFonts w:ascii="Courier New" w:eastAsia="Times New Roman" w:hAnsi="Courier New" w:cs="Courier New"/>
          <w:sz w:val="20"/>
          <w:szCs w:val="20"/>
          <w:lang w:eastAsia="uk-UA"/>
        </w:rPr>
      </w:pPr>
      <w:r w:rsidRPr="00BF4B1B">
        <w:rPr>
          <w:rFonts w:ascii="Courier New" w:eastAsia="Times New Roman" w:hAnsi="Courier New" w:cs="Courier New"/>
          <w:sz w:val="20"/>
          <w:szCs w:val="20"/>
          <w:lang w:eastAsia="uk-UA"/>
        </w:rPr>
        <w:t xml:space="preserve">Первісна вартість основних засобів на початок року - 452,1 тис.грн., на кінець року - 448,6 тис.грн. </w:t>
      </w:r>
    </w:p>
    <w:p w14:paraId="0D053590" w14:textId="77777777" w:rsidR="00BF4B1B" w:rsidRPr="00BF4B1B" w:rsidRDefault="00BF4B1B" w:rsidP="00BF4B1B">
      <w:pPr>
        <w:spacing w:after="0" w:line="240" w:lineRule="auto"/>
        <w:rPr>
          <w:rFonts w:ascii="Courier New" w:eastAsia="Times New Roman" w:hAnsi="Courier New" w:cs="Courier New"/>
          <w:sz w:val="20"/>
          <w:szCs w:val="20"/>
          <w:lang w:eastAsia="uk-UA"/>
        </w:rPr>
      </w:pPr>
      <w:r w:rsidRPr="00BF4B1B">
        <w:rPr>
          <w:rFonts w:ascii="Courier New" w:eastAsia="Times New Roman" w:hAnsi="Courier New" w:cs="Courier New"/>
          <w:sz w:val="20"/>
          <w:szCs w:val="20"/>
          <w:lang w:eastAsia="uk-UA"/>
        </w:rPr>
        <w:t>Ступінь зносу основних засобів дорівнює - на початок року - 88,88 %, на кінець року - 84,67 %.</w:t>
      </w:r>
    </w:p>
    <w:p w14:paraId="1BE47B01" w14:textId="77777777" w:rsidR="00BF4B1B" w:rsidRPr="00BF4B1B" w:rsidRDefault="00BF4B1B" w:rsidP="00BF4B1B">
      <w:pPr>
        <w:spacing w:after="0" w:line="240" w:lineRule="auto"/>
        <w:rPr>
          <w:rFonts w:ascii="Courier New" w:eastAsia="Times New Roman" w:hAnsi="Courier New" w:cs="Courier New"/>
          <w:sz w:val="20"/>
          <w:szCs w:val="20"/>
          <w:lang w:eastAsia="uk-UA"/>
        </w:rPr>
      </w:pPr>
      <w:r w:rsidRPr="00BF4B1B">
        <w:rPr>
          <w:rFonts w:ascii="Courier New" w:eastAsia="Times New Roman" w:hAnsi="Courier New" w:cs="Courier New"/>
          <w:sz w:val="20"/>
          <w:szCs w:val="20"/>
          <w:lang w:eastAsia="uk-UA"/>
        </w:rPr>
        <w:t>Ступінь використання основних засобів - 100 %.</w:t>
      </w:r>
    </w:p>
    <w:p w14:paraId="274F96DA" w14:textId="77777777" w:rsidR="00BF4B1B" w:rsidRPr="00BF4B1B" w:rsidRDefault="00BF4B1B" w:rsidP="00BF4B1B">
      <w:pPr>
        <w:spacing w:after="0" w:line="240" w:lineRule="auto"/>
        <w:rPr>
          <w:rFonts w:ascii="Courier New" w:eastAsia="Times New Roman" w:hAnsi="Courier New" w:cs="Courier New"/>
          <w:sz w:val="20"/>
          <w:szCs w:val="20"/>
          <w:lang w:eastAsia="uk-UA"/>
        </w:rPr>
      </w:pPr>
      <w:r w:rsidRPr="00BF4B1B">
        <w:rPr>
          <w:rFonts w:ascii="Courier New" w:eastAsia="Times New Roman" w:hAnsi="Courier New" w:cs="Courier New"/>
          <w:sz w:val="20"/>
          <w:szCs w:val="20"/>
          <w:lang w:eastAsia="uk-UA"/>
        </w:rPr>
        <w:t>Сума нарахованого зносу - 398,67 тис.грн.</w:t>
      </w:r>
    </w:p>
    <w:p w14:paraId="335AF998" w14:textId="77777777" w:rsidR="00BF4B1B" w:rsidRPr="00BF4B1B" w:rsidRDefault="00BF4B1B" w:rsidP="00BF4B1B">
      <w:pPr>
        <w:spacing w:after="0" w:line="240" w:lineRule="auto"/>
        <w:rPr>
          <w:rFonts w:ascii="Courier New" w:eastAsia="Times New Roman" w:hAnsi="Courier New" w:cs="Courier New"/>
          <w:sz w:val="20"/>
          <w:szCs w:val="20"/>
          <w:lang w:eastAsia="uk-UA"/>
        </w:rPr>
      </w:pPr>
      <w:r w:rsidRPr="00BF4B1B">
        <w:rPr>
          <w:rFonts w:ascii="Courier New" w:eastAsia="Times New Roman" w:hAnsi="Courier New" w:cs="Courier New"/>
          <w:sz w:val="20"/>
          <w:szCs w:val="20"/>
          <w:lang w:eastAsia="uk-UA"/>
        </w:rPr>
        <w:t>Орендованих основних засобів, а саме будівель та споруд на суму 159,79 тис.грн. Орендовані засоби обліковуються на позабалансових рахунках.</w:t>
      </w:r>
    </w:p>
    <w:p w14:paraId="4426123D" w14:textId="77777777" w:rsidR="00BF4B1B" w:rsidRPr="00BF4B1B" w:rsidRDefault="00BF4B1B" w:rsidP="00BF4B1B">
      <w:pPr>
        <w:spacing w:after="0" w:line="240" w:lineRule="auto"/>
        <w:rPr>
          <w:rFonts w:ascii="Courier New" w:eastAsia="Times New Roman" w:hAnsi="Courier New" w:cs="Courier New"/>
          <w:sz w:val="20"/>
          <w:szCs w:val="20"/>
          <w:lang w:eastAsia="uk-UA"/>
        </w:rPr>
      </w:pPr>
      <w:r w:rsidRPr="00BF4B1B">
        <w:rPr>
          <w:rFonts w:ascii="Courier New" w:eastAsia="Times New Roman" w:hAnsi="Courier New" w:cs="Courier New"/>
          <w:sz w:val="20"/>
          <w:szCs w:val="20"/>
          <w:lang w:eastAsia="uk-UA"/>
        </w:rPr>
        <w:t>Суттєвих змін у вартості основних засобів не було. Ніяких обмежень на використання майна емітента не існує.</w:t>
      </w:r>
    </w:p>
    <w:p w14:paraId="039675B8"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p>
    <w:p w14:paraId="5BFC8551" w14:textId="77777777" w:rsidR="00BF4B1B" w:rsidRDefault="00BF4B1B">
      <w:pPr>
        <w:sectPr w:rsidR="00BF4B1B" w:rsidSect="00BF4B1B">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BF4B1B" w:rsidRPr="00BF4B1B" w14:paraId="56D471F0" w14:textId="77777777" w:rsidTr="009D0231">
        <w:trPr>
          <w:trHeight w:val="244"/>
        </w:trPr>
        <w:tc>
          <w:tcPr>
            <w:tcW w:w="9828" w:type="dxa"/>
            <w:gridSpan w:val="4"/>
          </w:tcPr>
          <w:p w14:paraId="01934E7E" w14:textId="77777777" w:rsidR="00BF4B1B" w:rsidRPr="00BF4B1B" w:rsidRDefault="00BF4B1B" w:rsidP="00BF4B1B">
            <w:pPr>
              <w:jc w:val="center"/>
              <w:rPr>
                <w:b/>
                <w:bCs/>
                <w:color w:val="000000"/>
                <w:sz w:val="24"/>
                <w:szCs w:val="24"/>
              </w:rPr>
            </w:pPr>
            <w:r w:rsidRPr="00BF4B1B">
              <w:rPr>
                <w:b/>
                <w:bCs/>
                <w:color w:val="000000"/>
                <w:sz w:val="24"/>
                <w:szCs w:val="24"/>
              </w:rPr>
              <w:lastRenderedPageBreak/>
              <w:t>2. Інформація щодо вартості чистих активів емітента</w:t>
            </w:r>
          </w:p>
          <w:p w14:paraId="0B36F7FE" w14:textId="77777777" w:rsidR="00BF4B1B" w:rsidRPr="00BF4B1B" w:rsidRDefault="00BF4B1B" w:rsidP="00BF4B1B">
            <w:pPr>
              <w:rPr>
                <w:sz w:val="24"/>
                <w:szCs w:val="24"/>
              </w:rPr>
            </w:pPr>
          </w:p>
        </w:tc>
      </w:tr>
      <w:tr w:rsidR="00BF4B1B" w:rsidRPr="00BF4B1B" w14:paraId="3EC4796C" w14:textId="77777777" w:rsidTr="009D0231">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14:paraId="2F23DF0A" w14:textId="77777777" w:rsidR="00BF4B1B" w:rsidRPr="00BF4B1B" w:rsidRDefault="00BF4B1B" w:rsidP="00BF4B1B">
            <w:pPr>
              <w:rPr>
                <w:b/>
              </w:rPr>
            </w:pPr>
            <w:r w:rsidRPr="00BF4B1B">
              <w:rPr>
                <w:b/>
              </w:rPr>
              <w:t>Найменування показника</w:t>
            </w:r>
            <w:r w:rsidRPr="00BF4B1B">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14:paraId="0E305282" w14:textId="77777777" w:rsidR="00BF4B1B" w:rsidRPr="00BF4B1B" w:rsidRDefault="00BF4B1B" w:rsidP="00BF4B1B">
            <w:pPr>
              <w:jc w:val="center"/>
              <w:rPr>
                <w:b/>
              </w:rPr>
            </w:pPr>
            <w:r w:rsidRPr="00BF4B1B">
              <w:rPr>
                <w:b/>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14:paraId="6EDA10D4" w14:textId="77777777" w:rsidR="00BF4B1B" w:rsidRPr="00BF4B1B" w:rsidRDefault="00BF4B1B" w:rsidP="00BF4B1B">
            <w:pPr>
              <w:jc w:val="center"/>
              <w:rPr>
                <w:b/>
              </w:rPr>
            </w:pPr>
            <w:r w:rsidRPr="00BF4B1B">
              <w:rPr>
                <w:b/>
              </w:rPr>
              <w:t>За попередній період</w:t>
            </w:r>
          </w:p>
        </w:tc>
      </w:tr>
      <w:tr w:rsidR="00BF4B1B" w:rsidRPr="00BF4B1B" w14:paraId="5EC38B85" w14:textId="77777777" w:rsidTr="009D0231">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14:paraId="1272E700" w14:textId="77777777" w:rsidR="00BF4B1B" w:rsidRPr="00BF4B1B" w:rsidRDefault="00BF4B1B" w:rsidP="00BF4B1B">
            <w:pPr>
              <w:rPr>
                <w:b/>
              </w:rPr>
            </w:pPr>
            <w:r w:rsidRPr="00BF4B1B">
              <w:rPr>
                <w:b/>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14:paraId="5D149868" w14:textId="77777777" w:rsidR="00BF4B1B" w:rsidRPr="00BF4B1B" w:rsidRDefault="00BF4B1B" w:rsidP="00BF4B1B">
            <w:pPr>
              <w:jc w:val="center"/>
            </w:pPr>
            <w:r w:rsidRPr="00BF4B1B">
              <w:rPr>
                <w:lang w:val="en-US"/>
              </w:rPr>
              <w:t>127.4</w:t>
            </w:r>
          </w:p>
        </w:tc>
        <w:tc>
          <w:tcPr>
            <w:tcW w:w="2581" w:type="dxa"/>
            <w:tcBorders>
              <w:top w:val="single" w:sz="6" w:space="0" w:color="auto"/>
              <w:left w:val="single" w:sz="6" w:space="0" w:color="auto"/>
              <w:bottom w:val="single" w:sz="6" w:space="0" w:color="auto"/>
              <w:right w:val="single" w:sz="4" w:space="0" w:color="auto"/>
            </w:tcBorders>
            <w:vAlign w:val="center"/>
          </w:tcPr>
          <w:p w14:paraId="7A27AA77" w14:textId="77777777" w:rsidR="00BF4B1B" w:rsidRPr="00BF4B1B" w:rsidRDefault="00BF4B1B" w:rsidP="00BF4B1B">
            <w:pPr>
              <w:jc w:val="center"/>
            </w:pPr>
            <w:r w:rsidRPr="00BF4B1B">
              <w:rPr>
                <w:lang w:val="en-US"/>
              </w:rPr>
              <w:t>129.5</w:t>
            </w:r>
          </w:p>
        </w:tc>
      </w:tr>
      <w:tr w:rsidR="00BF4B1B" w:rsidRPr="00BF4B1B" w14:paraId="1F6AD5A7" w14:textId="77777777" w:rsidTr="009D0231">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14:paraId="0ECC4390" w14:textId="77777777" w:rsidR="00BF4B1B" w:rsidRPr="00BF4B1B" w:rsidRDefault="00BF4B1B" w:rsidP="00BF4B1B">
            <w:pPr>
              <w:rPr>
                <w:b/>
              </w:rPr>
            </w:pPr>
            <w:r w:rsidRPr="00BF4B1B">
              <w:rPr>
                <w:b/>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14:paraId="4D48A169" w14:textId="77777777" w:rsidR="00BF4B1B" w:rsidRPr="00BF4B1B" w:rsidRDefault="00BF4B1B" w:rsidP="00BF4B1B">
            <w:pPr>
              <w:jc w:val="center"/>
            </w:pPr>
            <w:r w:rsidRPr="00BF4B1B">
              <w:rPr>
                <w:lang w:val="en-US"/>
              </w:rPr>
              <w:t>410</w:t>
            </w:r>
          </w:p>
        </w:tc>
        <w:tc>
          <w:tcPr>
            <w:tcW w:w="2581" w:type="dxa"/>
            <w:tcBorders>
              <w:top w:val="single" w:sz="6" w:space="0" w:color="auto"/>
              <w:left w:val="single" w:sz="6" w:space="0" w:color="auto"/>
              <w:bottom w:val="single" w:sz="6" w:space="0" w:color="auto"/>
              <w:right w:val="single" w:sz="4" w:space="0" w:color="auto"/>
            </w:tcBorders>
            <w:vAlign w:val="center"/>
          </w:tcPr>
          <w:p w14:paraId="76651886" w14:textId="77777777" w:rsidR="00BF4B1B" w:rsidRPr="00BF4B1B" w:rsidRDefault="00BF4B1B" w:rsidP="00BF4B1B">
            <w:pPr>
              <w:jc w:val="center"/>
            </w:pPr>
            <w:r w:rsidRPr="00BF4B1B">
              <w:rPr>
                <w:lang w:val="en-US"/>
              </w:rPr>
              <w:t>410</w:t>
            </w:r>
          </w:p>
        </w:tc>
      </w:tr>
      <w:tr w:rsidR="00BF4B1B" w:rsidRPr="00BF4B1B" w14:paraId="03B6EF62" w14:textId="77777777" w:rsidTr="009D0231">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14:paraId="60931CA4" w14:textId="77777777" w:rsidR="00BF4B1B" w:rsidRPr="00BF4B1B" w:rsidRDefault="00BF4B1B" w:rsidP="00BF4B1B">
            <w:pPr>
              <w:rPr>
                <w:b/>
              </w:rPr>
            </w:pPr>
            <w:r w:rsidRPr="00BF4B1B">
              <w:rPr>
                <w:b/>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14:paraId="06BEA988" w14:textId="77777777" w:rsidR="00BF4B1B" w:rsidRPr="00BF4B1B" w:rsidRDefault="00BF4B1B" w:rsidP="00BF4B1B">
            <w:pPr>
              <w:jc w:val="center"/>
            </w:pPr>
            <w:r w:rsidRPr="00BF4B1B">
              <w:rPr>
                <w:lang w:val="en-US"/>
              </w:rPr>
              <w:t>410</w:t>
            </w:r>
          </w:p>
        </w:tc>
        <w:tc>
          <w:tcPr>
            <w:tcW w:w="2581" w:type="dxa"/>
            <w:tcBorders>
              <w:top w:val="single" w:sz="6" w:space="0" w:color="auto"/>
              <w:left w:val="single" w:sz="6" w:space="0" w:color="auto"/>
              <w:bottom w:val="single" w:sz="6" w:space="0" w:color="auto"/>
              <w:right w:val="single" w:sz="4" w:space="0" w:color="auto"/>
            </w:tcBorders>
            <w:vAlign w:val="center"/>
          </w:tcPr>
          <w:p w14:paraId="5B7A73BD" w14:textId="77777777" w:rsidR="00BF4B1B" w:rsidRPr="00BF4B1B" w:rsidRDefault="00BF4B1B" w:rsidP="00BF4B1B">
            <w:pPr>
              <w:jc w:val="center"/>
            </w:pPr>
            <w:r w:rsidRPr="00BF4B1B">
              <w:rPr>
                <w:lang w:val="en-US"/>
              </w:rPr>
              <w:t>410</w:t>
            </w:r>
          </w:p>
        </w:tc>
      </w:tr>
      <w:tr w:rsidR="00BF4B1B" w:rsidRPr="00BF4B1B" w14:paraId="5416C1F2" w14:textId="77777777" w:rsidTr="009D0231">
        <w:trPr>
          <w:trHeight w:val="340"/>
        </w:trPr>
        <w:tc>
          <w:tcPr>
            <w:tcW w:w="1188" w:type="dxa"/>
            <w:tcBorders>
              <w:top w:val="single" w:sz="6" w:space="0" w:color="auto"/>
              <w:left w:val="single" w:sz="4" w:space="0" w:color="auto"/>
              <w:bottom w:val="single" w:sz="6" w:space="0" w:color="auto"/>
              <w:right w:val="single" w:sz="6" w:space="0" w:color="auto"/>
            </w:tcBorders>
          </w:tcPr>
          <w:p w14:paraId="1C0A2E4A" w14:textId="77777777" w:rsidR="00BF4B1B" w:rsidRPr="00BF4B1B" w:rsidRDefault="00BF4B1B" w:rsidP="00BF4B1B">
            <w:pPr>
              <w:rPr>
                <w:b/>
              </w:rPr>
            </w:pPr>
            <w:r w:rsidRPr="00BF4B1B">
              <w:rPr>
                <w:b/>
              </w:rPr>
              <w:t>Опис</w:t>
            </w:r>
          </w:p>
        </w:tc>
        <w:tc>
          <w:tcPr>
            <w:tcW w:w="8640" w:type="dxa"/>
            <w:gridSpan w:val="3"/>
            <w:tcBorders>
              <w:top w:val="single" w:sz="6" w:space="0" w:color="auto"/>
              <w:left w:val="single" w:sz="6" w:space="0" w:color="auto"/>
              <w:bottom w:val="single" w:sz="6" w:space="0" w:color="auto"/>
              <w:right w:val="single" w:sz="4" w:space="0" w:color="auto"/>
            </w:tcBorders>
          </w:tcPr>
          <w:p w14:paraId="4D9E7C63" w14:textId="77777777" w:rsidR="00BF4B1B" w:rsidRPr="00BF4B1B" w:rsidRDefault="00BF4B1B" w:rsidP="00BF4B1B">
            <w:pPr>
              <w:rPr>
                <w:lang w:val="en-US"/>
              </w:rPr>
            </w:pPr>
            <w:r w:rsidRPr="00BF4B1B">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BF4B1B" w:rsidRPr="00BF4B1B" w14:paraId="3E938740" w14:textId="77777777" w:rsidTr="009D0231">
        <w:trPr>
          <w:trHeight w:val="340"/>
        </w:trPr>
        <w:tc>
          <w:tcPr>
            <w:tcW w:w="1188" w:type="dxa"/>
            <w:tcBorders>
              <w:top w:val="single" w:sz="6" w:space="0" w:color="auto"/>
              <w:left w:val="single" w:sz="4" w:space="0" w:color="auto"/>
              <w:bottom w:val="single" w:sz="4" w:space="0" w:color="auto"/>
              <w:right w:val="single" w:sz="6" w:space="0" w:color="auto"/>
            </w:tcBorders>
          </w:tcPr>
          <w:p w14:paraId="081B54E8" w14:textId="77777777" w:rsidR="00BF4B1B" w:rsidRPr="00BF4B1B" w:rsidRDefault="00BF4B1B" w:rsidP="00BF4B1B">
            <w:pPr>
              <w:rPr>
                <w:b/>
              </w:rPr>
            </w:pPr>
            <w:r w:rsidRPr="00BF4B1B">
              <w:rPr>
                <w:b/>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14:paraId="1B9502A7" w14:textId="77777777" w:rsidR="00BF4B1B" w:rsidRPr="00BF4B1B" w:rsidRDefault="00BF4B1B" w:rsidP="00BF4B1B">
            <w:pPr>
              <w:rPr>
                <w:lang w:val="en-US"/>
              </w:rPr>
            </w:pPr>
            <w:r w:rsidRPr="00BF4B1B">
              <w:rPr>
                <w:lang w:val="en-US"/>
              </w:rPr>
              <w:t>Розрахункова вартість чистих активів(127.400 тис.грн. ) менше скоригованого статутного капіталу(410.000 тис.грн. ).Згідно  статті 155 п.3 Цивільного кодексу України товариство зобов'язане оголосити про зменшення свого статутного капіталу. та зареєструвати відповідні зміни до статуту у встановленому порядку.Треба взяти до уваги, що мінімальний статутний капітал АТ на кінець звітного періоду становить  4654 тис.грн.Це свідчить про те, що  згідно статі 155 п.3 Цивільного кодексу України АТ підлягає ліквідації.</w:t>
            </w:r>
          </w:p>
        </w:tc>
      </w:tr>
    </w:tbl>
    <w:p w14:paraId="3CB88023" w14:textId="77777777" w:rsidR="00BF4B1B" w:rsidRPr="00BF4B1B" w:rsidRDefault="00BF4B1B" w:rsidP="00BF4B1B">
      <w:pPr>
        <w:spacing w:after="0" w:line="240" w:lineRule="auto"/>
        <w:rPr>
          <w:rFonts w:ascii="Times New Roman" w:eastAsia="Times New Roman" w:hAnsi="Times New Roman" w:cs="Times New Roman"/>
          <w:sz w:val="24"/>
          <w:szCs w:val="24"/>
          <w:lang w:eastAsia="uk-UA"/>
        </w:rPr>
      </w:pPr>
    </w:p>
    <w:p w14:paraId="1B418080" w14:textId="77777777" w:rsidR="00BF4B1B" w:rsidRDefault="00BF4B1B">
      <w:pPr>
        <w:sectPr w:rsidR="00BF4B1B" w:rsidSect="00BF4B1B">
          <w:pgSz w:w="11906" w:h="16838"/>
          <w:pgMar w:top="363" w:right="567" w:bottom="363" w:left="1417" w:header="709" w:footer="709" w:gutter="0"/>
          <w:cols w:space="708"/>
          <w:docGrid w:linePitch="360"/>
        </w:sectPr>
      </w:pPr>
    </w:p>
    <w:p w14:paraId="3AEB7DB3" w14:textId="77777777" w:rsidR="00BF4B1B" w:rsidRPr="00BF4B1B" w:rsidRDefault="00BF4B1B" w:rsidP="00BF4B1B">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BF4B1B">
        <w:rPr>
          <w:rFonts w:ascii="Times New Roman" w:eastAsia="Times New Roman" w:hAnsi="Times New Roman" w:cs="Times New Roman"/>
          <w:b/>
          <w:bCs/>
          <w:color w:val="000000"/>
          <w:sz w:val="26"/>
          <w:szCs w:val="26"/>
          <w:lang w:val="en-US" w:eastAsia="uk-UA"/>
        </w:rPr>
        <w:lastRenderedPageBreak/>
        <w:t>3</w:t>
      </w:r>
      <w:r w:rsidRPr="00BF4B1B">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14:paraId="774215A3" w14:textId="77777777" w:rsidR="00BF4B1B" w:rsidRPr="00BF4B1B" w:rsidRDefault="00BF4B1B" w:rsidP="00BF4B1B">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BF4B1B" w:rsidRPr="00BF4B1B" w14:paraId="5CC421D4" w14:textId="77777777" w:rsidTr="009D0231">
        <w:tc>
          <w:tcPr>
            <w:tcW w:w="4492" w:type="dxa"/>
            <w:gridSpan w:val="2"/>
          </w:tcPr>
          <w:p w14:paraId="3D4517B5" w14:textId="77777777" w:rsidR="00BF4B1B" w:rsidRPr="00BF4B1B" w:rsidRDefault="00BF4B1B" w:rsidP="00BF4B1B">
            <w:pPr>
              <w:ind w:left="180" w:hanging="180"/>
              <w:jc w:val="center"/>
              <w:rPr>
                <w:b/>
                <w:bCs/>
              </w:rPr>
            </w:pPr>
            <w:r w:rsidRPr="00BF4B1B">
              <w:rPr>
                <w:b/>
                <w:bCs/>
              </w:rPr>
              <w:t>Види зобов’</w:t>
            </w:r>
            <w:r w:rsidRPr="00BF4B1B">
              <w:rPr>
                <w:b/>
                <w:bCs/>
                <w:lang w:val="en-US"/>
              </w:rPr>
              <w:t>язань</w:t>
            </w:r>
          </w:p>
        </w:tc>
        <w:tc>
          <w:tcPr>
            <w:tcW w:w="1189" w:type="dxa"/>
          </w:tcPr>
          <w:p w14:paraId="1EAB6095" w14:textId="77777777" w:rsidR="00BF4B1B" w:rsidRPr="00BF4B1B" w:rsidRDefault="00BF4B1B" w:rsidP="00BF4B1B">
            <w:pPr>
              <w:jc w:val="center"/>
              <w:rPr>
                <w:b/>
                <w:bCs/>
              </w:rPr>
            </w:pPr>
            <w:r w:rsidRPr="00BF4B1B">
              <w:rPr>
                <w:b/>
                <w:bCs/>
              </w:rPr>
              <w:t>Дата виникнення</w:t>
            </w:r>
          </w:p>
        </w:tc>
        <w:tc>
          <w:tcPr>
            <w:tcW w:w="1385" w:type="dxa"/>
          </w:tcPr>
          <w:p w14:paraId="2FA50833" w14:textId="77777777" w:rsidR="00BF4B1B" w:rsidRPr="00BF4B1B" w:rsidRDefault="00BF4B1B" w:rsidP="00BF4B1B">
            <w:pPr>
              <w:jc w:val="center"/>
              <w:rPr>
                <w:b/>
                <w:bCs/>
              </w:rPr>
            </w:pPr>
            <w:r w:rsidRPr="00BF4B1B">
              <w:rPr>
                <w:b/>
                <w:bCs/>
              </w:rPr>
              <w:t>Непогашена частина боргу (тис.грн.)</w:t>
            </w:r>
          </w:p>
        </w:tc>
        <w:tc>
          <w:tcPr>
            <w:tcW w:w="1651" w:type="dxa"/>
          </w:tcPr>
          <w:p w14:paraId="69385EB9" w14:textId="77777777" w:rsidR="00BF4B1B" w:rsidRPr="00BF4B1B" w:rsidRDefault="00BF4B1B" w:rsidP="00BF4B1B">
            <w:pPr>
              <w:jc w:val="center"/>
              <w:rPr>
                <w:b/>
                <w:bCs/>
              </w:rPr>
            </w:pPr>
            <w:r w:rsidRPr="00BF4B1B">
              <w:rPr>
                <w:b/>
                <w:bCs/>
              </w:rPr>
              <w:t>Відсоток за користування коштами (відсоток річних)</w:t>
            </w:r>
          </w:p>
        </w:tc>
        <w:tc>
          <w:tcPr>
            <w:tcW w:w="1231" w:type="dxa"/>
          </w:tcPr>
          <w:p w14:paraId="3296C303" w14:textId="77777777" w:rsidR="00BF4B1B" w:rsidRPr="00BF4B1B" w:rsidRDefault="00BF4B1B" w:rsidP="00BF4B1B">
            <w:pPr>
              <w:jc w:val="center"/>
              <w:rPr>
                <w:b/>
                <w:bCs/>
              </w:rPr>
            </w:pPr>
            <w:r w:rsidRPr="00BF4B1B">
              <w:rPr>
                <w:b/>
                <w:bCs/>
              </w:rPr>
              <w:t>Дата погашення</w:t>
            </w:r>
          </w:p>
        </w:tc>
      </w:tr>
      <w:tr w:rsidR="00BF4B1B" w:rsidRPr="00BF4B1B" w14:paraId="77D9365D" w14:textId="77777777" w:rsidTr="009D0231">
        <w:tc>
          <w:tcPr>
            <w:tcW w:w="4492" w:type="dxa"/>
            <w:gridSpan w:val="2"/>
          </w:tcPr>
          <w:p w14:paraId="6B52B6C0" w14:textId="77777777" w:rsidR="00BF4B1B" w:rsidRPr="00BF4B1B" w:rsidRDefault="00BF4B1B" w:rsidP="00BF4B1B">
            <w:pPr>
              <w:ind w:left="180" w:hanging="180"/>
              <w:rPr>
                <w:bCs/>
              </w:rPr>
            </w:pPr>
            <w:r w:rsidRPr="00BF4B1B">
              <w:rPr>
                <w:bCs/>
              </w:rPr>
              <w:t>Кредити банку, у тому числі :</w:t>
            </w:r>
          </w:p>
        </w:tc>
        <w:tc>
          <w:tcPr>
            <w:tcW w:w="1189" w:type="dxa"/>
          </w:tcPr>
          <w:p w14:paraId="5F39E3CD" w14:textId="77777777" w:rsidR="00BF4B1B" w:rsidRPr="00BF4B1B" w:rsidRDefault="00BF4B1B" w:rsidP="00BF4B1B">
            <w:pPr>
              <w:jc w:val="right"/>
              <w:rPr>
                <w:bCs/>
              </w:rPr>
            </w:pPr>
            <w:r w:rsidRPr="00BF4B1B">
              <w:rPr>
                <w:bCs/>
              </w:rPr>
              <w:t>Х</w:t>
            </w:r>
          </w:p>
        </w:tc>
        <w:tc>
          <w:tcPr>
            <w:tcW w:w="1385" w:type="dxa"/>
          </w:tcPr>
          <w:p w14:paraId="4AE519A5" w14:textId="77777777" w:rsidR="00BF4B1B" w:rsidRPr="00BF4B1B" w:rsidRDefault="00BF4B1B" w:rsidP="00BF4B1B">
            <w:pPr>
              <w:jc w:val="right"/>
              <w:rPr>
                <w:bCs/>
              </w:rPr>
            </w:pPr>
            <w:r w:rsidRPr="00BF4B1B">
              <w:rPr>
                <w:bCs/>
              </w:rPr>
              <w:t>0.00</w:t>
            </w:r>
          </w:p>
        </w:tc>
        <w:tc>
          <w:tcPr>
            <w:tcW w:w="1651" w:type="dxa"/>
          </w:tcPr>
          <w:p w14:paraId="5215B78A" w14:textId="77777777" w:rsidR="00BF4B1B" w:rsidRPr="00BF4B1B" w:rsidRDefault="00BF4B1B" w:rsidP="00BF4B1B">
            <w:pPr>
              <w:jc w:val="right"/>
              <w:rPr>
                <w:bCs/>
              </w:rPr>
            </w:pPr>
            <w:r w:rsidRPr="00BF4B1B">
              <w:rPr>
                <w:bCs/>
              </w:rPr>
              <w:t>Х</w:t>
            </w:r>
          </w:p>
        </w:tc>
        <w:tc>
          <w:tcPr>
            <w:tcW w:w="1231" w:type="dxa"/>
          </w:tcPr>
          <w:p w14:paraId="262F18DA" w14:textId="77777777" w:rsidR="00BF4B1B" w:rsidRPr="00BF4B1B" w:rsidRDefault="00BF4B1B" w:rsidP="00BF4B1B">
            <w:pPr>
              <w:jc w:val="right"/>
              <w:rPr>
                <w:bCs/>
              </w:rPr>
            </w:pPr>
            <w:r w:rsidRPr="00BF4B1B">
              <w:rPr>
                <w:bCs/>
              </w:rPr>
              <w:t>Х</w:t>
            </w:r>
          </w:p>
        </w:tc>
      </w:tr>
      <w:tr w:rsidR="00BF4B1B" w:rsidRPr="00BF4B1B" w14:paraId="7FBB37B0" w14:textId="77777777" w:rsidTr="009D0231">
        <w:tc>
          <w:tcPr>
            <w:tcW w:w="4492" w:type="dxa"/>
            <w:gridSpan w:val="2"/>
          </w:tcPr>
          <w:p w14:paraId="63077F73" w14:textId="77777777" w:rsidR="00BF4B1B" w:rsidRPr="00BF4B1B" w:rsidRDefault="00BF4B1B" w:rsidP="00BF4B1B">
            <w:pPr>
              <w:ind w:left="180" w:hanging="180"/>
              <w:rPr>
                <w:bCs/>
              </w:rPr>
            </w:pPr>
            <w:r w:rsidRPr="00BF4B1B">
              <w:rPr>
                <w:bCs/>
              </w:rPr>
              <w:t>Зобов'язання за цінними паперами</w:t>
            </w:r>
          </w:p>
        </w:tc>
        <w:tc>
          <w:tcPr>
            <w:tcW w:w="1189" w:type="dxa"/>
          </w:tcPr>
          <w:p w14:paraId="31B14DBF" w14:textId="77777777" w:rsidR="00BF4B1B" w:rsidRPr="00BF4B1B" w:rsidRDefault="00BF4B1B" w:rsidP="00BF4B1B">
            <w:pPr>
              <w:jc w:val="right"/>
              <w:rPr>
                <w:bCs/>
              </w:rPr>
            </w:pPr>
            <w:r w:rsidRPr="00BF4B1B">
              <w:rPr>
                <w:bCs/>
              </w:rPr>
              <w:t>Х</w:t>
            </w:r>
          </w:p>
        </w:tc>
        <w:tc>
          <w:tcPr>
            <w:tcW w:w="1385" w:type="dxa"/>
          </w:tcPr>
          <w:p w14:paraId="7A007299" w14:textId="77777777" w:rsidR="00BF4B1B" w:rsidRPr="00BF4B1B" w:rsidRDefault="00BF4B1B" w:rsidP="00BF4B1B">
            <w:pPr>
              <w:jc w:val="right"/>
              <w:rPr>
                <w:bCs/>
              </w:rPr>
            </w:pPr>
            <w:r w:rsidRPr="00BF4B1B">
              <w:rPr>
                <w:bCs/>
              </w:rPr>
              <w:t>0.00</w:t>
            </w:r>
          </w:p>
        </w:tc>
        <w:tc>
          <w:tcPr>
            <w:tcW w:w="1651" w:type="dxa"/>
          </w:tcPr>
          <w:p w14:paraId="7E394C18" w14:textId="77777777" w:rsidR="00BF4B1B" w:rsidRPr="00BF4B1B" w:rsidRDefault="00BF4B1B" w:rsidP="00BF4B1B">
            <w:pPr>
              <w:jc w:val="right"/>
              <w:rPr>
                <w:bCs/>
              </w:rPr>
            </w:pPr>
            <w:r w:rsidRPr="00BF4B1B">
              <w:rPr>
                <w:bCs/>
              </w:rPr>
              <w:t>Х</w:t>
            </w:r>
          </w:p>
        </w:tc>
        <w:tc>
          <w:tcPr>
            <w:tcW w:w="1231" w:type="dxa"/>
          </w:tcPr>
          <w:p w14:paraId="77291FF0" w14:textId="77777777" w:rsidR="00BF4B1B" w:rsidRPr="00BF4B1B" w:rsidRDefault="00BF4B1B" w:rsidP="00BF4B1B">
            <w:pPr>
              <w:jc w:val="right"/>
              <w:rPr>
                <w:bCs/>
              </w:rPr>
            </w:pPr>
            <w:r w:rsidRPr="00BF4B1B">
              <w:rPr>
                <w:bCs/>
              </w:rPr>
              <w:t>Х</w:t>
            </w:r>
          </w:p>
        </w:tc>
      </w:tr>
      <w:tr w:rsidR="00BF4B1B" w:rsidRPr="00BF4B1B" w14:paraId="4A9D10BA" w14:textId="77777777" w:rsidTr="009D0231">
        <w:tc>
          <w:tcPr>
            <w:tcW w:w="4492" w:type="dxa"/>
            <w:gridSpan w:val="2"/>
          </w:tcPr>
          <w:p w14:paraId="4C5464BB" w14:textId="77777777" w:rsidR="00BF4B1B" w:rsidRPr="00BF4B1B" w:rsidRDefault="00BF4B1B" w:rsidP="00BF4B1B">
            <w:pPr>
              <w:ind w:left="180" w:hanging="180"/>
              <w:rPr>
                <w:bCs/>
              </w:rPr>
            </w:pPr>
            <w:r w:rsidRPr="00BF4B1B">
              <w:rPr>
                <w:bCs/>
              </w:rPr>
              <w:t>у тому числі за облігаціями (за кожним випуском) :</w:t>
            </w:r>
          </w:p>
        </w:tc>
        <w:tc>
          <w:tcPr>
            <w:tcW w:w="1189" w:type="dxa"/>
          </w:tcPr>
          <w:p w14:paraId="5CA93545" w14:textId="77777777" w:rsidR="00BF4B1B" w:rsidRPr="00BF4B1B" w:rsidRDefault="00BF4B1B" w:rsidP="00BF4B1B">
            <w:pPr>
              <w:jc w:val="right"/>
              <w:rPr>
                <w:bCs/>
              </w:rPr>
            </w:pPr>
            <w:r w:rsidRPr="00BF4B1B">
              <w:rPr>
                <w:bCs/>
              </w:rPr>
              <w:t>Х</w:t>
            </w:r>
          </w:p>
        </w:tc>
        <w:tc>
          <w:tcPr>
            <w:tcW w:w="1385" w:type="dxa"/>
          </w:tcPr>
          <w:p w14:paraId="626D8203" w14:textId="77777777" w:rsidR="00BF4B1B" w:rsidRPr="00BF4B1B" w:rsidRDefault="00BF4B1B" w:rsidP="00BF4B1B">
            <w:pPr>
              <w:jc w:val="right"/>
              <w:rPr>
                <w:bCs/>
              </w:rPr>
            </w:pPr>
            <w:r w:rsidRPr="00BF4B1B">
              <w:rPr>
                <w:bCs/>
              </w:rPr>
              <w:t>0.00</w:t>
            </w:r>
          </w:p>
        </w:tc>
        <w:tc>
          <w:tcPr>
            <w:tcW w:w="1651" w:type="dxa"/>
          </w:tcPr>
          <w:p w14:paraId="1E21A727" w14:textId="77777777" w:rsidR="00BF4B1B" w:rsidRPr="00BF4B1B" w:rsidRDefault="00BF4B1B" w:rsidP="00BF4B1B">
            <w:pPr>
              <w:jc w:val="right"/>
              <w:rPr>
                <w:bCs/>
              </w:rPr>
            </w:pPr>
            <w:r w:rsidRPr="00BF4B1B">
              <w:rPr>
                <w:bCs/>
              </w:rPr>
              <w:t>Х</w:t>
            </w:r>
          </w:p>
        </w:tc>
        <w:tc>
          <w:tcPr>
            <w:tcW w:w="1231" w:type="dxa"/>
          </w:tcPr>
          <w:p w14:paraId="0C163287" w14:textId="77777777" w:rsidR="00BF4B1B" w:rsidRPr="00BF4B1B" w:rsidRDefault="00BF4B1B" w:rsidP="00BF4B1B">
            <w:pPr>
              <w:jc w:val="right"/>
              <w:rPr>
                <w:bCs/>
              </w:rPr>
            </w:pPr>
            <w:r w:rsidRPr="00BF4B1B">
              <w:rPr>
                <w:bCs/>
              </w:rPr>
              <w:t>Х</w:t>
            </w:r>
          </w:p>
        </w:tc>
      </w:tr>
      <w:tr w:rsidR="00BF4B1B" w:rsidRPr="00BF4B1B" w14:paraId="51C16D2B" w14:textId="77777777" w:rsidTr="009D0231">
        <w:tc>
          <w:tcPr>
            <w:tcW w:w="4492" w:type="dxa"/>
            <w:gridSpan w:val="2"/>
          </w:tcPr>
          <w:p w14:paraId="06978571" w14:textId="77777777" w:rsidR="00BF4B1B" w:rsidRPr="00BF4B1B" w:rsidRDefault="00BF4B1B" w:rsidP="00BF4B1B">
            <w:pPr>
              <w:ind w:left="180" w:hanging="180"/>
              <w:rPr>
                <w:bCs/>
              </w:rPr>
            </w:pPr>
            <w:r w:rsidRPr="00BF4B1B">
              <w:rPr>
                <w:bCs/>
              </w:rPr>
              <w:t>за іпотечними цінними паперами (за кожним власним випуском):</w:t>
            </w:r>
          </w:p>
        </w:tc>
        <w:tc>
          <w:tcPr>
            <w:tcW w:w="1189" w:type="dxa"/>
          </w:tcPr>
          <w:p w14:paraId="7DE6F9AB" w14:textId="77777777" w:rsidR="00BF4B1B" w:rsidRPr="00BF4B1B" w:rsidRDefault="00BF4B1B" w:rsidP="00BF4B1B">
            <w:pPr>
              <w:jc w:val="right"/>
              <w:rPr>
                <w:bCs/>
              </w:rPr>
            </w:pPr>
            <w:r w:rsidRPr="00BF4B1B">
              <w:rPr>
                <w:bCs/>
              </w:rPr>
              <w:t>Х</w:t>
            </w:r>
          </w:p>
        </w:tc>
        <w:tc>
          <w:tcPr>
            <w:tcW w:w="1385" w:type="dxa"/>
          </w:tcPr>
          <w:p w14:paraId="2105091D" w14:textId="77777777" w:rsidR="00BF4B1B" w:rsidRPr="00BF4B1B" w:rsidRDefault="00BF4B1B" w:rsidP="00BF4B1B">
            <w:pPr>
              <w:jc w:val="right"/>
              <w:rPr>
                <w:bCs/>
              </w:rPr>
            </w:pPr>
            <w:r w:rsidRPr="00BF4B1B">
              <w:rPr>
                <w:bCs/>
              </w:rPr>
              <w:t>0.00</w:t>
            </w:r>
          </w:p>
        </w:tc>
        <w:tc>
          <w:tcPr>
            <w:tcW w:w="1651" w:type="dxa"/>
          </w:tcPr>
          <w:p w14:paraId="593B57E7" w14:textId="77777777" w:rsidR="00BF4B1B" w:rsidRPr="00BF4B1B" w:rsidRDefault="00BF4B1B" w:rsidP="00BF4B1B">
            <w:pPr>
              <w:jc w:val="right"/>
              <w:rPr>
                <w:bCs/>
              </w:rPr>
            </w:pPr>
            <w:r w:rsidRPr="00BF4B1B">
              <w:rPr>
                <w:bCs/>
              </w:rPr>
              <w:t>Х</w:t>
            </w:r>
          </w:p>
        </w:tc>
        <w:tc>
          <w:tcPr>
            <w:tcW w:w="1231" w:type="dxa"/>
          </w:tcPr>
          <w:p w14:paraId="54A825DD" w14:textId="77777777" w:rsidR="00BF4B1B" w:rsidRPr="00BF4B1B" w:rsidRDefault="00BF4B1B" w:rsidP="00BF4B1B">
            <w:pPr>
              <w:jc w:val="right"/>
              <w:rPr>
                <w:bCs/>
              </w:rPr>
            </w:pPr>
            <w:r w:rsidRPr="00BF4B1B">
              <w:rPr>
                <w:bCs/>
              </w:rPr>
              <w:t>Х</w:t>
            </w:r>
          </w:p>
        </w:tc>
      </w:tr>
      <w:tr w:rsidR="00BF4B1B" w:rsidRPr="00BF4B1B" w14:paraId="6120D4B6" w14:textId="77777777" w:rsidTr="009D0231">
        <w:tc>
          <w:tcPr>
            <w:tcW w:w="4492" w:type="dxa"/>
            <w:gridSpan w:val="2"/>
          </w:tcPr>
          <w:p w14:paraId="0485FB51" w14:textId="77777777" w:rsidR="00BF4B1B" w:rsidRPr="00BF4B1B" w:rsidRDefault="00BF4B1B" w:rsidP="00BF4B1B">
            <w:pPr>
              <w:ind w:left="180" w:hanging="180"/>
              <w:rPr>
                <w:bCs/>
              </w:rPr>
            </w:pPr>
            <w:r w:rsidRPr="00BF4B1B">
              <w:rPr>
                <w:bCs/>
              </w:rPr>
              <w:t>за сертифікатами ФОН (за кожним власним випуском):</w:t>
            </w:r>
          </w:p>
        </w:tc>
        <w:tc>
          <w:tcPr>
            <w:tcW w:w="1189" w:type="dxa"/>
          </w:tcPr>
          <w:p w14:paraId="23070D19" w14:textId="77777777" w:rsidR="00BF4B1B" w:rsidRPr="00BF4B1B" w:rsidRDefault="00BF4B1B" w:rsidP="00BF4B1B">
            <w:pPr>
              <w:jc w:val="right"/>
              <w:rPr>
                <w:bCs/>
              </w:rPr>
            </w:pPr>
            <w:r w:rsidRPr="00BF4B1B">
              <w:rPr>
                <w:bCs/>
              </w:rPr>
              <w:t>Х</w:t>
            </w:r>
          </w:p>
        </w:tc>
        <w:tc>
          <w:tcPr>
            <w:tcW w:w="1385" w:type="dxa"/>
          </w:tcPr>
          <w:p w14:paraId="608E342C" w14:textId="77777777" w:rsidR="00BF4B1B" w:rsidRPr="00BF4B1B" w:rsidRDefault="00BF4B1B" w:rsidP="00BF4B1B">
            <w:pPr>
              <w:jc w:val="right"/>
              <w:rPr>
                <w:bCs/>
              </w:rPr>
            </w:pPr>
            <w:r w:rsidRPr="00BF4B1B">
              <w:rPr>
                <w:bCs/>
              </w:rPr>
              <w:t>0.00</w:t>
            </w:r>
          </w:p>
        </w:tc>
        <w:tc>
          <w:tcPr>
            <w:tcW w:w="1651" w:type="dxa"/>
          </w:tcPr>
          <w:p w14:paraId="4A746FC0" w14:textId="77777777" w:rsidR="00BF4B1B" w:rsidRPr="00BF4B1B" w:rsidRDefault="00BF4B1B" w:rsidP="00BF4B1B">
            <w:pPr>
              <w:jc w:val="right"/>
              <w:rPr>
                <w:bCs/>
              </w:rPr>
            </w:pPr>
            <w:r w:rsidRPr="00BF4B1B">
              <w:rPr>
                <w:bCs/>
              </w:rPr>
              <w:t>Х</w:t>
            </w:r>
          </w:p>
        </w:tc>
        <w:tc>
          <w:tcPr>
            <w:tcW w:w="1231" w:type="dxa"/>
          </w:tcPr>
          <w:p w14:paraId="6FEFE493" w14:textId="77777777" w:rsidR="00BF4B1B" w:rsidRPr="00BF4B1B" w:rsidRDefault="00BF4B1B" w:rsidP="00BF4B1B">
            <w:pPr>
              <w:jc w:val="right"/>
              <w:rPr>
                <w:bCs/>
              </w:rPr>
            </w:pPr>
            <w:r w:rsidRPr="00BF4B1B">
              <w:rPr>
                <w:bCs/>
              </w:rPr>
              <w:t>Х</w:t>
            </w:r>
          </w:p>
        </w:tc>
      </w:tr>
      <w:tr w:rsidR="00BF4B1B" w:rsidRPr="00BF4B1B" w14:paraId="02EE9F15" w14:textId="77777777" w:rsidTr="009D0231">
        <w:tc>
          <w:tcPr>
            <w:tcW w:w="4492" w:type="dxa"/>
            <w:gridSpan w:val="2"/>
          </w:tcPr>
          <w:p w14:paraId="438D26F4" w14:textId="77777777" w:rsidR="00BF4B1B" w:rsidRPr="00BF4B1B" w:rsidRDefault="00BF4B1B" w:rsidP="00BF4B1B">
            <w:pPr>
              <w:ind w:left="180" w:hanging="180"/>
              <w:rPr>
                <w:bCs/>
              </w:rPr>
            </w:pPr>
            <w:r w:rsidRPr="00BF4B1B">
              <w:rPr>
                <w:bCs/>
              </w:rPr>
              <w:t>За векселями (всього)</w:t>
            </w:r>
          </w:p>
        </w:tc>
        <w:tc>
          <w:tcPr>
            <w:tcW w:w="1189" w:type="dxa"/>
          </w:tcPr>
          <w:p w14:paraId="191C3A81" w14:textId="77777777" w:rsidR="00BF4B1B" w:rsidRPr="00BF4B1B" w:rsidRDefault="00BF4B1B" w:rsidP="00BF4B1B">
            <w:pPr>
              <w:jc w:val="right"/>
              <w:rPr>
                <w:bCs/>
              </w:rPr>
            </w:pPr>
            <w:r w:rsidRPr="00BF4B1B">
              <w:rPr>
                <w:bCs/>
              </w:rPr>
              <w:t>Х</w:t>
            </w:r>
          </w:p>
        </w:tc>
        <w:tc>
          <w:tcPr>
            <w:tcW w:w="1385" w:type="dxa"/>
          </w:tcPr>
          <w:p w14:paraId="6AFD34DD" w14:textId="77777777" w:rsidR="00BF4B1B" w:rsidRPr="00BF4B1B" w:rsidRDefault="00BF4B1B" w:rsidP="00BF4B1B">
            <w:pPr>
              <w:jc w:val="right"/>
              <w:rPr>
                <w:bCs/>
              </w:rPr>
            </w:pPr>
            <w:r w:rsidRPr="00BF4B1B">
              <w:rPr>
                <w:bCs/>
              </w:rPr>
              <w:t>0.00</w:t>
            </w:r>
          </w:p>
        </w:tc>
        <w:tc>
          <w:tcPr>
            <w:tcW w:w="1651" w:type="dxa"/>
          </w:tcPr>
          <w:p w14:paraId="0EE1DF80" w14:textId="77777777" w:rsidR="00BF4B1B" w:rsidRPr="00BF4B1B" w:rsidRDefault="00BF4B1B" w:rsidP="00BF4B1B">
            <w:pPr>
              <w:jc w:val="right"/>
              <w:rPr>
                <w:bCs/>
              </w:rPr>
            </w:pPr>
            <w:r w:rsidRPr="00BF4B1B">
              <w:rPr>
                <w:bCs/>
              </w:rPr>
              <w:t>Х</w:t>
            </w:r>
          </w:p>
        </w:tc>
        <w:tc>
          <w:tcPr>
            <w:tcW w:w="1231" w:type="dxa"/>
          </w:tcPr>
          <w:p w14:paraId="0A47E37B" w14:textId="77777777" w:rsidR="00BF4B1B" w:rsidRPr="00BF4B1B" w:rsidRDefault="00BF4B1B" w:rsidP="00BF4B1B">
            <w:pPr>
              <w:jc w:val="right"/>
              <w:rPr>
                <w:bCs/>
              </w:rPr>
            </w:pPr>
            <w:r w:rsidRPr="00BF4B1B">
              <w:rPr>
                <w:bCs/>
              </w:rPr>
              <w:t>Х</w:t>
            </w:r>
          </w:p>
        </w:tc>
      </w:tr>
      <w:tr w:rsidR="00BF4B1B" w:rsidRPr="00BF4B1B" w14:paraId="7FCCA791" w14:textId="77777777" w:rsidTr="009D0231">
        <w:tc>
          <w:tcPr>
            <w:tcW w:w="4492" w:type="dxa"/>
            <w:gridSpan w:val="2"/>
          </w:tcPr>
          <w:p w14:paraId="1759A15A" w14:textId="77777777" w:rsidR="00BF4B1B" w:rsidRPr="00BF4B1B" w:rsidRDefault="00BF4B1B" w:rsidP="00BF4B1B">
            <w:pPr>
              <w:ind w:left="180" w:hanging="180"/>
              <w:rPr>
                <w:bCs/>
              </w:rPr>
            </w:pPr>
            <w:r w:rsidRPr="00BF4B1B">
              <w:rPr>
                <w:bCs/>
              </w:rPr>
              <w:t>за іншими цінними паперами (у тому числі за похідними цінними паперами) (за кожним видом):</w:t>
            </w:r>
          </w:p>
        </w:tc>
        <w:tc>
          <w:tcPr>
            <w:tcW w:w="1189" w:type="dxa"/>
          </w:tcPr>
          <w:p w14:paraId="648FC06E" w14:textId="77777777" w:rsidR="00BF4B1B" w:rsidRPr="00BF4B1B" w:rsidRDefault="00BF4B1B" w:rsidP="00BF4B1B">
            <w:pPr>
              <w:jc w:val="right"/>
              <w:rPr>
                <w:bCs/>
              </w:rPr>
            </w:pPr>
            <w:r w:rsidRPr="00BF4B1B">
              <w:rPr>
                <w:bCs/>
              </w:rPr>
              <w:t>Х</w:t>
            </w:r>
          </w:p>
        </w:tc>
        <w:tc>
          <w:tcPr>
            <w:tcW w:w="1385" w:type="dxa"/>
          </w:tcPr>
          <w:p w14:paraId="79D6186B" w14:textId="77777777" w:rsidR="00BF4B1B" w:rsidRPr="00BF4B1B" w:rsidRDefault="00BF4B1B" w:rsidP="00BF4B1B">
            <w:pPr>
              <w:jc w:val="right"/>
              <w:rPr>
                <w:bCs/>
              </w:rPr>
            </w:pPr>
            <w:r w:rsidRPr="00BF4B1B">
              <w:rPr>
                <w:bCs/>
              </w:rPr>
              <w:t>0.00</w:t>
            </w:r>
          </w:p>
        </w:tc>
        <w:tc>
          <w:tcPr>
            <w:tcW w:w="1651" w:type="dxa"/>
          </w:tcPr>
          <w:p w14:paraId="2573C69F" w14:textId="77777777" w:rsidR="00BF4B1B" w:rsidRPr="00BF4B1B" w:rsidRDefault="00BF4B1B" w:rsidP="00BF4B1B">
            <w:pPr>
              <w:jc w:val="right"/>
              <w:rPr>
                <w:bCs/>
              </w:rPr>
            </w:pPr>
            <w:r w:rsidRPr="00BF4B1B">
              <w:rPr>
                <w:bCs/>
              </w:rPr>
              <w:t>Х</w:t>
            </w:r>
          </w:p>
        </w:tc>
        <w:tc>
          <w:tcPr>
            <w:tcW w:w="1231" w:type="dxa"/>
          </w:tcPr>
          <w:p w14:paraId="65977E14" w14:textId="77777777" w:rsidR="00BF4B1B" w:rsidRPr="00BF4B1B" w:rsidRDefault="00BF4B1B" w:rsidP="00BF4B1B">
            <w:pPr>
              <w:jc w:val="right"/>
              <w:rPr>
                <w:bCs/>
              </w:rPr>
            </w:pPr>
            <w:r w:rsidRPr="00BF4B1B">
              <w:rPr>
                <w:bCs/>
              </w:rPr>
              <w:t>Х</w:t>
            </w:r>
          </w:p>
        </w:tc>
      </w:tr>
      <w:tr w:rsidR="00BF4B1B" w:rsidRPr="00BF4B1B" w14:paraId="6FE52AB4" w14:textId="77777777" w:rsidTr="009D0231">
        <w:tc>
          <w:tcPr>
            <w:tcW w:w="4492" w:type="dxa"/>
            <w:gridSpan w:val="2"/>
          </w:tcPr>
          <w:p w14:paraId="694571DD" w14:textId="77777777" w:rsidR="00BF4B1B" w:rsidRPr="00BF4B1B" w:rsidRDefault="00BF4B1B" w:rsidP="00BF4B1B">
            <w:pPr>
              <w:ind w:left="180" w:hanging="180"/>
              <w:rPr>
                <w:bCs/>
              </w:rPr>
            </w:pPr>
            <w:r w:rsidRPr="00BF4B1B">
              <w:rPr>
                <w:bCs/>
              </w:rPr>
              <w:t>За фінансовими інвестиціями в корпоративні права (за кожним видом):</w:t>
            </w:r>
          </w:p>
        </w:tc>
        <w:tc>
          <w:tcPr>
            <w:tcW w:w="1189" w:type="dxa"/>
          </w:tcPr>
          <w:p w14:paraId="282E25CB" w14:textId="77777777" w:rsidR="00BF4B1B" w:rsidRPr="00BF4B1B" w:rsidRDefault="00BF4B1B" w:rsidP="00BF4B1B">
            <w:pPr>
              <w:jc w:val="right"/>
              <w:rPr>
                <w:bCs/>
              </w:rPr>
            </w:pPr>
            <w:r w:rsidRPr="00BF4B1B">
              <w:rPr>
                <w:bCs/>
              </w:rPr>
              <w:t>Х</w:t>
            </w:r>
          </w:p>
        </w:tc>
        <w:tc>
          <w:tcPr>
            <w:tcW w:w="1385" w:type="dxa"/>
          </w:tcPr>
          <w:p w14:paraId="0D6CB5EA" w14:textId="77777777" w:rsidR="00BF4B1B" w:rsidRPr="00BF4B1B" w:rsidRDefault="00BF4B1B" w:rsidP="00BF4B1B">
            <w:pPr>
              <w:jc w:val="right"/>
              <w:rPr>
                <w:bCs/>
              </w:rPr>
            </w:pPr>
            <w:r w:rsidRPr="00BF4B1B">
              <w:rPr>
                <w:bCs/>
              </w:rPr>
              <w:t>0.00</w:t>
            </w:r>
          </w:p>
        </w:tc>
        <w:tc>
          <w:tcPr>
            <w:tcW w:w="1651" w:type="dxa"/>
          </w:tcPr>
          <w:p w14:paraId="1E8B8B55" w14:textId="77777777" w:rsidR="00BF4B1B" w:rsidRPr="00BF4B1B" w:rsidRDefault="00BF4B1B" w:rsidP="00BF4B1B">
            <w:pPr>
              <w:jc w:val="right"/>
              <w:rPr>
                <w:bCs/>
              </w:rPr>
            </w:pPr>
            <w:r w:rsidRPr="00BF4B1B">
              <w:rPr>
                <w:bCs/>
              </w:rPr>
              <w:t>Х</w:t>
            </w:r>
          </w:p>
        </w:tc>
        <w:tc>
          <w:tcPr>
            <w:tcW w:w="1231" w:type="dxa"/>
          </w:tcPr>
          <w:p w14:paraId="6A6CEDA1" w14:textId="77777777" w:rsidR="00BF4B1B" w:rsidRPr="00BF4B1B" w:rsidRDefault="00BF4B1B" w:rsidP="00BF4B1B">
            <w:pPr>
              <w:jc w:val="right"/>
              <w:rPr>
                <w:bCs/>
              </w:rPr>
            </w:pPr>
            <w:r w:rsidRPr="00BF4B1B">
              <w:rPr>
                <w:bCs/>
              </w:rPr>
              <w:t>Х</w:t>
            </w:r>
          </w:p>
        </w:tc>
      </w:tr>
      <w:tr w:rsidR="00BF4B1B" w:rsidRPr="00BF4B1B" w14:paraId="42160A61" w14:textId="77777777" w:rsidTr="009D0231">
        <w:tc>
          <w:tcPr>
            <w:tcW w:w="4492" w:type="dxa"/>
            <w:gridSpan w:val="2"/>
          </w:tcPr>
          <w:p w14:paraId="45A426D6" w14:textId="77777777" w:rsidR="00BF4B1B" w:rsidRPr="00BF4B1B" w:rsidRDefault="00BF4B1B" w:rsidP="00BF4B1B">
            <w:pPr>
              <w:ind w:left="180" w:hanging="180"/>
              <w:rPr>
                <w:bCs/>
              </w:rPr>
            </w:pPr>
            <w:r w:rsidRPr="00BF4B1B">
              <w:rPr>
                <w:bCs/>
              </w:rPr>
              <w:t>Податкові зобов'язання</w:t>
            </w:r>
          </w:p>
        </w:tc>
        <w:tc>
          <w:tcPr>
            <w:tcW w:w="1189" w:type="dxa"/>
          </w:tcPr>
          <w:p w14:paraId="4572CBDD" w14:textId="77777777" w:rsidR="00BF4B1B" w:rsidRPr="00BF4B1B" w:rsidRDefault="00BF4B1B" w:rsidP="00BF4B1B">
            <w:pPr>
              <w:jc w:val="right"/>
              <w:rPr>
                <w:bCs/>
              </w:rPr>
            </w:pPr>
            <w:r w:rsidRPr="00BF4B1B">
              <w:rPr>
                <w:bCs/>
              </w:rPr>
              <w:t>Х</w:t>
            </w:r>
          </w:p>
        </w:tc>
        <w:tc>
          <w:tcPr>
            <w:tcW w:w="1385" w:type="dxa"/>
          </w:tcPr>
          <w:p w14:paraId="6003BB3E" w14:textId="77777777" w:rsidR="00BF4B1B" w:rsidRPr="00BF4B1B" w:rsidRDefault="00BF4B1B" w:rsidP="00BF4B1B">
            <w:pPr>
              <w:jc w:val="right"/>
              <w:rPr>
                <w:bCs/>
              </w:rPr>
            </w:pPr>
            <w:r w:rsidRPr="00BF4B1B">
              <w:rPr>
                <w:bCs/>
              </w:rPr>
              <w:t>0.00</w:t>
            </w:r>
          </w:p>
        </w:tc>
        <w:tc>
          <w:tcPr>
            <w:tcW w:w="1651" w:type="dxa"/>
          </w:tcPr>
          <w:p w14:paraId="0A333130" w14:textId="77777777" w:rsidR="00BF4B1B" w:rsidRPr="00BF4B1B" w:rsidRDefault="00BF4B1B" w:rsidP="00BF4B1B">
            <w:pPr>
              <w:jc w:val="right"/>
              <w:rPr>
                <w:bCs/>
              </w:rPr>
            </w:pPr>
            <w:r w:rsidRPr="00BF4B1B">
              <w:rPr>
                <w:bCs/>
              </w:rPr>
              <w:t>Х</w:t>
            </w:r>
          </w:p>
        </w:tc>
        <w:tc>
          <w:tcPr>
            <w:tcW w:w="1231" w:type="dxa"/>
          </w:tcPr>
          <w:p w14:paraId="68F2B4FC" w14:textId="77777777" w:rsidR="00BF4B1B" w:rsidRPr="00BF4B1B" w:rsidRDefault="00BF4B1B" w:rsidP="00BF4B1B">
            <w:pPr>
              <w:jc w:val="right"/>
              <w:rPr>
                <w:bCs/>
              </w:rPr>
            </w:pPr>
            <w:r w:rsidRPr="00BF4B1B">
              <w:rPr>
                <w:bCs/>
              </w:rPr>
              <w:t>Х</w:t>
            </w:r>
          </w:p>
        </w:tc>
      </w:tr>
      <w:tr w:rsidR="00BF4B1B" w:rsidRPr="00BF4B1B" w14:paraId="4F42AD73" w14:textId="77777777" w:rsidTr="009D0231">
        <w:tc>
          <w:tcPr>
            <w:tcW w:w="4492" w:type="dxa"/>
            <w:gridSpan w:val="2"/>
          </w:tcPr>
          <w:p w14:paraId="6298F51E" w14:textId="77777777" w:rsidR="00BF4B1B" w:rsidRPr="00BF4B1B" w:rsidRDefault="00BF4B1B" w:rsidP="00BF4B1B">
            <w:pPr>
              <w:ind w:left="180" w:hanging="180"/>
              <w:rPr>
                <w:bCs/>
              </w:rPr>
            </w:pPr>
            <w:r w:rsidRPr="00BF4B1B">
              <w:rPr>
                <w:bCs/>
              </w:rPr>
              <w:t>Фінансова допомога на зворотній основі</w:t>
            </w:r>
          </w:p>
        </w:tc>
        <w:tc>
          <w:tcPr>
            <w:tcW w:w="1189" w:type="dxa"/>
          </w:tcPr>
          <w:p w14:paraId="21005D7C" w14:textId="77777777" w:rsidR="00BF4B1B" w:rsidRPr="00BF4B1B" w:rsidRDefault="00BF4B1B" w:rsidP="00BF4B1B">
            <w:pPr>
              <w:jc w:val="right"/>
              <w:rPr>
                <w:bCs/>
              </w:rPr>
            </w:pPr>
            <w:r w:rsidRPr="00BF4B1B">
              <w:rPr>
                <w:bCs/>
              </w:rPr>
              <w:t>Х</w:t>
            </w:r>
          </w:p>
        </w:tc>
        <w:tc>
          <w:tcPr>
            <w:tcW w:w="1385" w:type="dxa"/>
          </w:tcPr>
          <w:p w14:paraId="260F32DE" w14:textId="77777777" w:rsidR="00BF4B1B" w:rsidRPr="00BF4B1B" w:rsidRDefault="00BF4B1B" w:rsidP="00BF4B1B">
            <w:pPr>
              <w:jc w:val="right"/>
              <w:rPr>
                <w:bCs/>
              </w:rPr>
            </w:pPr>
            <w:r w:rsidRPr="00BF4B1B">
              <w:rPr>
                <w:bCs/>
              </w:rPr>
              <w:t>0.00</w:t>
            </w:r>
          </w:p>
        </w:tc>
        <w:tc>
          <w:tcPr>
            <w:tcW w:w="1651" w:type="dxa"/>
          </w:tcPr>
          <w:p w14:paraId="301F39CE" w14:textId="77777777" w:rsidR="00BF4B1B" w:rsidRPr="00BF4B1B" w:rsidRDefault="00BF4B1B" w:rsidP="00BF4B1B">
            <w:pPr>
              <w:jc w:val="right"/>
              <w:rPr>
                <w:bCs/>
              </w:rPr>
            </w:pPr>
            <w:r w:rsidRPr="00BF4B1B">
              <w:rPr>
                <w:bCs/>
              </w:rPr>
              <w:t>Х</w:t>
            </w:r>
          </w:p>
        </w:tc>
        <w:tc>
          <w:tcPr>
            <w:tcW w:w="1231" w:type="dxa"/>
          </w:tcPr>
          <w:p w14:paraId="38F94E6E" w14:textId="77777777" w:rsidR="00BF4B1B" w:rsidRPr="00BF4B1B" w:rsidRDefault="00BF4B1B" w:rsidP="00BF4B1B">
            <w:pPr>
              <w:jc w:val="right"/>
              <w:rPr>
                <w:bCs/>
              </w:rPr>
            </w:pPr>
            <w:r w:rsidRPr="00BF4B1B">
              <w:rPr>
                <w:bCs/>
              </w:rPr>
              <w:t>Х</w:t>
            </w:r>
          </w:p>
        </w:tc>
      </w:tr>
      <w:tr w:rsidR="00BF4B1B" w:rsidRPr="00BF4B1B" w14:paraId="22C59651" w14:textId="77777777" w:rsidTr="009D0231">
        <w:tc>
          <w:tcPr>
            <w:tcW w:w="4492" w:type="dxa"/>
            <w:gridSpan w:val="2"/>
          </w:tcPr>
          <w:p w14:paraId="4C04E64D" w14:textId="77777777" w:rsidR="00BF4B1B" w:rsidRPr="00BF4B1B" w:rsidRDefault="00BF4B1B" w:rsidP="00BF4B1B">
            <w:pPr>
              <w:ind w:left="180" w:hanging="180"/>
              <w:rPr>
                <w:bCs/>
              </w:rPr>
            </w:pPr>
            <w:r w:rsidRPr="00BF4B1B">
              <w:rPr>
                <w:bCs/>
              </w:rPr>
              <w:t>Інші зобов'язання та забезпечення</w:t>
            </w:r>
          </w:p>
        </w:tc>
        <w:tc>
          <w:tcPr>
            <w:tcW w:w="1189" w:type="dxa"/>
          </w:tcPr>
          <w:p w14:paraId="7303E36C" w14:textId="77777777" w:rsidR="00BF4B1B" w:rsidRPr="00BF4B1B" w:rsidRDefault="00BF4B1B" w:rsidP="00BF4B1B">
            <w:pPr>
              <w:jc w:val="right"/>
              <w:rPr>
                <w:bCs/>
              </w:rPr>
            </w:pPr>
            <w:r w:rsidRPr="00BF4B1B">
              <w:rPr>
                <w:bCs/>
              </w:rPr>
              <w:t>Х</w:t>
            </w:r>
          </w:p>
        </w:tc>
        <w:tc>
          <w:tcPr>
            <w:tcW w:w="1385" w:type="dxa"/>
          </w:tcPr>
          <w:p w14:paraId="7738A310" w14:textId="77777777" w:rsidR="00BF4B1B" w:rsidRPr="00BF4B1B" w:rsidRDefault="00BF4B1B" w:rsidP="00BF4B1B">
            <w:pPr>
              <w:jc w:val="right"/>
              <w:rPr>
                <w:bCs/>
              </w:rPr>
            </w:pPr>
            <w:r w:rsidRPr="00BF4B1B">
              <w:rPr>
                <w:bCs/>
              </w:rPr>
              <w:t>57.00</w:t>
            </w:r>
          </w:p>
        </w:tc>
        <w:tc>
          <w:tcPr>
            <w:tcW w:w="1651" w:type="dxa"/>
          </w:tcPr>
          <w:p w14:paraId="52D48E54" w14:textId="77777777" w:rsidR="00BF4B1B" w:rsidRPr="00BF4B1B" w:rsidRDefault="00BF4B1B" w:rsidP="00BF4B1B">
            <w:pPr>
              <w:jc w:val="right"/>
              <w:rPr>
                <w:bCs/>
              </w:rPr>
            </w:pPr>
            <w:r w:rsidRPr="00BF4B1B">
              <w:rPr>
                <w:bCs/>
              </w:rPr>
              <w:t>Х</w:t>
            </w:r>
          </w:p>
        </w:tc>
        <w:tc>
          <w:tcPr>
            <w:tcW w:w="1231" w:type="dxa"/>
          </w:tcPr>
          <w:p w14:paraId="3F650D8C" w14:textId="77777777" w:rsidR="00BF4B1B" w:rsidRPr="00BF4B1B" w:rsidRDefault="00BF4B1B" w:rsidP="00BF4B1B">
            <w:pPr>
              <w:jc w:val="right"/>
              <w:rPr>
                <w:bCs/>
              </w:rPr>
            </w:pPr>
            <w:r w:rsidRPr="00BF4B1B">
              <w:rPr>
                <w:bCs/>
              </w:rPr>
              <w:t>Х</w:t>
            </w:r>
          </w:p>
        </w:tc>
      </w:tr>
      <w:tr w:rsidR="00BF4B1B" w:rsidRPr="00BF4B1B" w14:paraId="2090A07E" w14:textId="77777777" w:rsidTr="009D0231">
        <w:tc>
          <w:tcPr>
            <w:tcW w:w="4492" w:type="dxa"/>
            <w:gridSpan w:val="2"/>
          </w:tcPr>
          <w:p w14:paraId="11246ED4" w14:textId="77777777" w:rsidR="00BF4B1B" w:rsidRPr="00BF4B1B" w:rsidRDefault="00BF4B1B" w:rsidP="00BF4B1B">
            <w:pPr>
              <w:ind w:left="180" w:hanging="180"/>
              <w:rPr>
                <w:bCs/>
              </w:rPr>
            </w:pPr>
            <w:r w:rsidRPr="00BF4B1B">
              <w:rPr>
                <w:bCs/>
              </w:rPr>
              <w:t>Усього зобов'язань та забезпечень</w:t>
            </w:r>
          </w:p>
        </w:tc>
        <w:tc>
          <w:tcPr>
            <w:tcW w:w="1189" w:type="dxa"/>
          </w:tcPr>
          <w:p w14:paraId="3DBC86D8" w14:textId="77777777" w:rsidR="00BF4B1B" w:rsidRPr="00BF4B1B" w:rsidRDefault="00BF4B1B" w:rsidP="00BF4B1B">
            <w:pPr>
              <w:jc w:val="right"/>
              <w:rPr>
                <w:bCs/>
              </w:rPr>
            </w:pPr>
            <w:r w:rsidRPr="00BF4B1B">
              <w:rPr>
                <w:bCs/>
              </w:rPr>
              <w:t>Х</w:t>
            </w:r>
          </w:p>
        </w:tc>
        <w:tc>
          <w:tcPr>
            <w:tcW w:w="1385" w:type="dxa"/>
          </w:tcPr>
          <w:p w14:paraId="048DDF6B" w14:textId="77777777" w:rsidR="00BF4B1B" w:rsidRPr="00BF4B1B" w:rsidRDefault="00BF4B1B" w:rsidP="00BF4B1B">
            <w:pPr>
              <w:jc w:val="right"/>
              <w:rPr>
                <w:bCs/>
              </w:rPr>
            </w:pPr>
            <w:r w:rsidRPr="00BF4B1B">
              <w:rPr>
                <w:bCs/>
              </w:rPr>
              <w:t>57.00</w:t>
            </w:r>
          </w:p>
        </w:tc>
        <w:tc>
          <w:tcPr>
            <w:tcW w:w="1651" w:type="dxa"/>
          </w:tcPr>
          <w:p w14:paraId="51C0C245" w14:textId="77777777" w:rsidR="00BF4B1B" w:rsidRPr="00BF4B1B" w:rsidRDefault="00BF4B1B" w:rsidP="00BF4B1B">
            <w:pPr>
              <w:jc w:val="right"/>
              <w:rPr>
                <w:bCs/>
              </w:rPr>
            </w:pPr>
            <w:r w:rsidRPr="00BF4B1B">
              <w:rPr>
                <w:bCs/>
              </w:rPr>
              <w:t>Х</w:t>
            </w:r>
          </w:p>
        </w:tc>
        <w:tc>
          <w:tcPr>
            <w:tcW w:w="1231" w:type="dxa"/>
          </w:tcPr>
          <w:p w14:paraId="6AE9A5F5" w14:textId="77777777" w:rsidR="00BF4B1B" w:rsidRPr="00BF4B1B" w:rsidRDefault="00BF4B1B" w:rsidP="00BF4B1B">
            <w:pPr>
              <w:jc w:val="right"/>
              <w:rPr>
                <w:bCs/>
              </w:rPr>
            </w:pPr>
            <w:r w:rsidRPr="00BF4B1B">
              <w:rPr>
                <w:bCs/>
              </w:rPr>
              <w:t>Х</w:t>
            </w:r>
          </w:p>
        </w:tc>
      </w:tr>
      <w:tr w:rsidR="00BF4B1B" w:rsidRPr="00BF4B1B" w14:paraId="4864A7C0" w14:textId="77777777" w:rsidTr="009D0231">
        <w:tc>
          <w:tcPr>
            <w:tcW w:w="737" w:type="dxa"/>
          </w:tcPr>
          <w:p w14:paraId="6769B83F" w14:textId="77777777" w:rsidR="00BF4B1B" w:rsidRPr="00BF4B1B" w:rsidRDefault="00BF4B1B" w:rsidP="00BF4B1B">
            <w:pPr>
              <w:rPr>
                <w:b/>
                <w:szCs w:val="24"/>
                <w:lang w:val="en-US"/>
              </w:rPr>
            </w:pPr>
            <w:r w:rsidRPr="00BF4B1B">
              <w:rPr>
                <w:b/>
                <w:szCs w:val="24"/>
                <w:lang w:val="en-US"/>
              </w:rPr>
              <w:t>Опис</w:t>
            </w:r>
          </w:p>
        </w:tc>
        <w:tc>
          <w:tcPr>
            <w:tcW w:w="9213" w:type="dxa"/>
            <w:gridSpan w:val="5"/>
          </w:tcPr>
          <w:p w14:paraId="5DCE24BF" w14:textId="77777777" w:rsidR="00BF4B1B" w:rsidRPr="00BF4B1B" w:rsidRDefault="00BF4B1B" w:rsidP="00BF4B1B">
            <w:pPr>
              <w:rPr>
                <w:szCs w:val="24"/>
                <w:lang w:val="en-US"/>
              </w:rPr>
            </w:pPr>
            <w:r w:rsidRPr="00BF4B1B">
              <w:rPr>
                <w:szCs w:val="24"/>
                <w:lang w:val="en-US"/>
              </w:rPr>
              <w:t>На кiнець звiтного перiоду Товариство має поточнi зобов'язання на суму 57 тис. грн.</w:t>
            </w:r>
          </w:p>
        </w:tc>
      </w:tr>
    </w:tbl>
    <w:p w14:paraId="58844DF6" w14:textId="77777777" w:rsidR="00BF4B1B" w:rsidRPr="00BF4B1B" w:rsidRDefault="00BF4B1B" w:rsidP="00BF4B1B">
      <w:pPr>
        <w:spacing w:after="0" w:line="240" w:lineRule="auto"/>
        <w:rPr>
          <w:rFonts w:ascii="Times New Roman" w:eastAsia="Times New Roman" w:hAnsi="Times New Roman" w:cs="Times New Roman"/>
          <w:sz w:val="24"/>
          <w:szCs w:val="24"/>
          <w:lang w:val="en-US" w:eastAsia="uk-UA"/>
        </w:rPr>
      </w:pPr>
    </w:p>
    <w:p w14:paraId="02653523" w14:textId="77777777" w:rsidR="00BF4B1B" w:rsidRDefault="00BF4B1B">
      <w:pPr>
        <w:sectPr w:rsidR="00BF4B1B" w:rsidSect="00BF4B1B">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BF4B1B" w:rsidRPr="00BF4B1B" w14:paraId="40E2DC0B" w14:textId="77777777" w:rsidTr="009D0231">
        <w:tc>
          <w:tcPr>
            <w:tcW w:w="9720" w:type="dxa"/>
            <w:tcMar>
              <w:top w:w="60" w:type="dxa"/>
              <w:left w:w="60" w:type="dxa"/>
              <w:bottom w:w="60" w:type="dxa"/>
              <w:right w:w="60" w:type="dxa"/>
            </w:tcMar>
            <w:vAlign w:val="center"/>
          </w:tcPr>
          <w:p w14:paraId="7FB43F07" w14:textId="77777777" w:rsidR="00BF4B1B" w:rsidRPr="00BF4B1B" w:rsidRDefault="00BF4B1B" w:rsidP="00BF4B1B">
            <w:pPr>
              <w:spacing w:after="0" w:line="240" w:lineRule="auto"/>
              <w:ind w:left="-210"/>
              <w:jc w:val="center"/>
              <w:rPr>
                <w:rFonts w:ascii="Times New Roman" w:eastAsia="Times New Roman" w:hAnsi="Times New Roman" w:cs="Times New Roman"/>
                <w:b/>
                <w:bCs/>
                <w:sz w:val="28"/>
                <w:szCs w:val="28"/>
                <w:lang w:val="uk-UA" w:eastAsia="uk-UA"/>
              </w:rPr>
            </w:pPr>
            <w:r w:rsidRPr="00BF4B1B">
              <w:rPr>
                <w:rFonts w:ascii="Times New Roman" w:eastAsia="Times New Roman" w:hAnsi="Times New Roman" w:cs="Times New Roman"/>
                <w:b/>
                <w:color w:val="000000"/>
                <w:sz w:val="28"/>
                <w:szCs w:val="28"/>
                <w:lang w:val="en-US" w:eastAsia="uk-UA"/>
              </w:rPr>
              <w:lastRenderedPageBreak/>
              <w:t>6</w:t>
            </w:r>
            <w:r w:rsidRPr="00BF4B1B">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14:paraId="5A205D26" w14:textId="77777777" w:rsidR="00BF4B1B" w:rsidRPr="00BF4B1B" w:rsidRDefault="00BF4B1B" w:rsidP="00BF4B1B">
      <w:pPr>
        <w:spacing w:after="0" w:line="240" w:lineRule="auto"/>
        <w:rPr>
          <w:rFonts w:ascii="Times New Roman" w:eastAsia="Times New Roman" w:hAnsi="Times New Roman" w:cs="Times New Roman"/>
          <w:vanish/>
          <w:color w:val="000000"/>
          <w:sz w:val="24"/>
          <w:szCs w:val="24"/>
          <w:lang w:val="uk-UA" w:eastAsia="uk-UA"/>
        </w:rPr>
      </w:pPr>
    </w:p>
    <w:p w14:paraId="26A25BC4" w14:textId="77777777" w:rsidR="00BF4B1B" w:rsidRPr="00BF4B1B" w:rsidRDefault="00BF4B1B" w:rsidP="00BF4B1B">
      <w:pPr>
        <w:spacing w:after="0" w:line="240" w:lineRule="auto"/>
        <w:rPr>
          <w:rFonts w:ascii="Times New Roman" w:eastAsia="Times New Roman" w:hAnsi="Times New Roman" w:cs="Times New Roman"/>
          <w:vanish/>
          <w:color w:val="000000"/>
          <w:sz w:val="24"/>
          <w:szCs w:val="24"/>
          <w:lang w:val="uk-UA" w:eastAsia="uk-UA"/>
        </w:rPr>
      </w:pPr>
    </w:p>
    <w:p w14:paraId="3DA72354" w14:textId="77777777" w:rsidR="00BF4B1B" w:rsidRPr="00BF4B1B" w:rsidRDefault="00BF4B1B" w:rsidP="00BF4B1B">
      <w:pPr>
        <w:spacing w:after="0" w:line="240" w:lineRule="auto"/>
        <w:rPr>
          <w:rFonts w:ascii="Times New Roman" w:eastAsia="Times New Roman" w:hAnsi="Times New Roman" w:cs="Times New Roman"/>
          <w:sz w:val="24"/>
          <w:szCs w:val="24"/>
          <w:lang w:val="uk-UA" w:eastAsia="uk-UA"/>
        </w:rPr>
      </w:pPr>
    </w:p>
    <w:p w14:paraId="50031F09" w14:textId="77777777" w:rsidR="00BF4B1B" w:rsidRPr="00BF4B1B" w:rsidRDefault="00BF4B1B" w:rsidP="00BF4B1B">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35"/>
        <w:gridCol w:w="6577"/>
      </w:tblGrid>
      <w:tr w:rsidR="00BF4B1B" w:rsidRPr="00BF4B1B" w14:paraId="22E651DF" w14:textId="77777777" w:rsidTr="009D0231">
        <w:tc>
          <w:tcPr>
            <w:tcW w:w="3401" w:type="dxa"/>
            <w:shd w:val="clear" w:color="auto" w:fill="auto"/>
          </w:tcPr>
          <w:p w14:paraId="22CA8E16" w14:textId="77777777" w:rsidR="00BF4B1B" w:rsidRPr="00BF4B1B" w:rsidRDefault="00BF4B1B" w:rsidP="00BF4B1B">
            <w:pPr>
              <w:rPr>
                <w:b/>
                <w:szCs w:val="24"/>
              </w:rPr>
            </w:pPr>
            <w:r w:rsidRPr="00BF4B1B">
              <w:rPr>
                <w:b/>
                <w:szCs w:val="24"/>
              </w:rPr>
              <w:t>Повне найменування юридичної особи або прізвище, ім'я та по батькові фізичної особи</w:t>
            </w:r>
          </w:p>
        </w:tc>
        <w:tc>
          <w:tcPr>
            <w:tcW w:w="6803" w:type="dxa"/>
            <w:shd w:val="clear" w:color="auto" w:fill="auto"/>
          </w:tcPr>
          <w:p w14:paraId="4FB9B875" w14:textId="77777777" w:rsidR="00BF4B1B" w:rsidRPr="00BF4B1B" w:rsidRDefault="00BF4B1B" w:rsidP="00BF4B1B">
            <w:pPr>
              <w:rPr>
                <w:szCs w:val="24"/>
              </w:rPr>
            </w:pPr>
            <w:r w:rsidRPr="00BF4B1B">
              <w:rPr>
                <w:szCs w:val="24"/>
              </w:rPr>
              <w:t>Товариство з обмеженою відповідальністю "Незалежний реєстратор "АВЕРС"</w:t>
            </w:r>
          </w:p>
        </w:tc>
      </w:tr>
      <w:tr w:rsidR="00BF4B1B" w:rsidRPr="00BF4B1B" w14:paraId="24637F11" w14:textId="77777777" w:rsidTr="009D0231">
        <w:tc>
          <w:tcPr>
            <w:tcW w:w="3401" w:type="dxa"/>
            <w:shd w:val="clear" w:color="auto" w:fill="auto"/>
          </w:tcPr>
          <w:p w14:paraId="78DFAB07" w14:textId="77777777" w:rsidR="00BF4B1B" w:rsidRPr="00BF4B1B" w:rsidRDefault="00BF4B1B" w:rsidP="00BF4B1B">
            <w:pPr>
              <w:rPr>
                <w:b/>
                <w:szCs w:val="24"/>
              </w:rPr>
            </w:pPr>
            <w:r w:rsidRPr="00BF4B1B">
              <w:rPr>
                <w:b/>
                <w:szCs w:val="24"/>
              </w:rPr>
              <w:t>Організаційно-правова форма</w:t>
            </w:r>
          </w:p>
        </w:tc>
        <w:tc>
          <w:tcPr>
            <w:tcW w:w="6803" w:type="dxa"/>
            <w:shd w:val="clear" w:color="auto" w:fill="auto"/>
          </w:tcPr>
          <w:p w14:paraId="37B135A3" w14:textId="77777777" w:rsidR="00BF4B1B" w:rsidRPr="00BF4B1B" w:rsidRDefault="00BF4B1B" w:rsidP="00BF4B1B">
            <w:pPr>
              <w:rPr>
                <w:szCs w:val="24"/>
              </w:rPr>
            </w:pPr>
            <w:r w:rsidRPr="00BF4B1B">
              <w:rPr>
                <w:szCs w:val="24"/>
              </w:rPr>
              <w:t>Товариство з обмеженою вiдповiдальнiстю</w:t>
            </w:r>
          </w:p>
        </w:tc>
      </w:tr>
      <w:tr w:rsidR="00BF4B1B" w:rsidRPr="00BF4B1B" w14:paraId="0E2E3B8C" w14:textId="77777777" w:rsidTr="009D0231">
        <w:tc>
          <w:tcPr>
            <w:tcW w:w="3401" w:type="dxa"/>
            <w:shd w:val="clear" w:color="auto" w:fill="auto"/>
          </w:tcPr>
          <w:p w14:paraId="180E6248" w14:textId="77777777" w:rsidR="00BF4B1B" w:rsidRPr="00BF4B1B" w:rsidRDefault="00BF4B1B" w:rsidP="00BF4B1B">
            <w:pPr>
              <w:rPr>
                <w:b/>
                <w:szCs w:val="24"/>
              </w:rPr>
            </w:pPr>
            <w:r w:rsidRPr="00BF4B1B">
              <w:rPr>
                <w:b/>
                <w:szCs w:val="24"/>
              </w:rPr>
              <w:t>Ідентифікаційний код юридичної особи</w:t>
            </w:r>
          </w:p>
        </w:tc>
        <w:tc>
          <w:tcPr>
            <w:tcW w:w="6803" w:type="dxa"/>
            <w:shd w:val="clear" w:color="auto" w:fill="auto"/>
          </w:tcPr>
          <w:p w14:paraId="7ADD12FC" w14:textId="77777777" w:rsidR="00BF4B1B" w:rsidRPr="00BF4B1B" w:rsidRDefault="00BF4B1B" w:rsidP="00BF4B1B">
            <w:pPr>
              <w:rPr>
                <w:szCs w:val="24"/>
              </w:rPr>
            </w:pPr>
            <w:r w:rsidRPr="00BF4B1B">
              <w:rPr>
                <w:szCs w:val="24"/>
              </w:rPr>
              <w:t>25188660</w:t>
            </w:r>
          </w:p>
        </w:tc>
      </w:tr>
      <w:tr w:rsidR="00BF4B1B" w:rsidRPr="00BF4B1B" w14:paraId="3DA29F14" w14:textId="77777777" w:rsidTr="009D0231">
        <w:tc>
          <w:tcPr>
            <w:tcW w:w="3401" w:type="dxa"/>
            <w:shd w:val="clear" w:color="auto" w:fill="auto"/>
          </w:tcPr>
          <w:p w14:paraId="1EAF0FDA" w14:textId="77777777" w:rsidR="00BF4B1B" w:rsidRPr="00BF4B1B" w:rsidRDefault="00BF4B1B" w:rsidP="00BF4B1B">
            <w:pPr>
              <w:rPr>
                <w:b/>
                <w:szCs w:val="24"/>
              </w:rPr>
            </w:pPr>
            <w:r w:rsidRPr="00BF4B1B">
              <w:rPr>
                <w:b/>
                <w:szCs w:val="24"/>
              </w:rPr>
              <w:t>Місцезнаходження</w:t>
            </w:r>
          </w:p>
        </w:tc>
        <w:tc>
          <w:tcPr>
            <w:tcW w:w="6803" w:type="dxa"/>
            <w:shd w:val="clear" w:color="auto" w:fill="auto"/>
          </w:tcPr>
          <w:p w14:paraId="3CFFD531" w14:textId="77777777" w:rsidR="00BF4B1B" w:rsidRPr="00BF4B1B" w:rsidRDefault="00BF4B1B" w:rsidP="00BF4B1B">
            <w:pPr>
              <w:rPr>
                <w:szCs w:val="24"/>
              </w:rPr>
            </w:pPr>
            <w:r w:rsidRPr="00BF4B1B">
              <w:rPr>
                <w:szCs w:val="24"/>
              </w:rPr>
              <w:t>61001 Харкiвська область - м. Харків просп. Гагаріна, 20</w:t>
            </w:r>
          </w:p>
        </w:tc>
      </w:tr>
      <w:tr w:rsidR="00BF4B1B" w:rsidRPr="00BF4B1B" w14:paraId="3D923A77" w14:textId="77777777" w:rsidTr="009D0231">
        <w:tc>
          <w:tcPr>
            <w:tcW w:w="3401" w:type="dxa"/>
            <w:shd w:val="clear" w:color="auto" w:fill="auto"/>
          </w:tcPr>
          <w:p w14:paraId="22BD99C9" w14:textId="77777777" w:rsidR="00BF4B1B" w:rsidRPr="00BF4B1B" w:rsidRDefault="00BF4B1B" w:rsidP="00BF4B1B">
            <w:pPr>
              <w:rPr>
                <w:b/>
                <w:szCs w:val="24"/>
              </w:rPr>
            </w:pPr>
            <w:r w:rsidRPr="00BF4B1B">
              <w:rPr>
                <w:b/>
                <w:szCs w:val="24"/>
              </w:rPr>
              <w:t>Номер ліцензії або іншого документа на цей вид діяльності</w:t>
            </w:r>
          </w:p>
        </w:tc>
        <w:tc>
          <w:tcPr>
            <w:tcW w:w="6803" w:type="dxa"/>
            <w:shd w:val="clear" w:color="auto" w:fill="auto"/>
          </w:tcPr>
          <w:p w14:paraId="5EC16D7D" w14:textId="77777777" w:rsidR="00BF4B1B" w:rsidRPr="00BF4B1B" w:rsidRDefault="00BF4B1B" w:rsidP="00BF4B1B">
            <w:pPr>
              <w:rPr>
                <w:szCs w:val="24"/>
              </w:rPr>
            </w:pPr>
            <w:r w:rsidRPr="00BF4B1B">
              <w:rPr>
                <w:szCs w:val="24"/>
              </w:rPr>
              <w:t>АЕ № 263467</w:t>
            </w:r>
          </w:p>
        </w:tc>
      </w:tr>
      <w:tr w:rsidR="00BF4B1B" w:rsidRPr="00BF4B1B" w14:paraId="768133E6" w14:textId="77777777" w:rsidTr="009D0231">
        <w:tc>
          <w:tcPr>
            <w:tcW w:w="3401" w:type="dxa"/>
            <w:shd w:val="clear" w:color="auto" w:fill="auto"/>
          </w:tcPr>
          <w:p w14:paraId="2DD9A9D8" w14:textId="77777777" w:rsidR="00BF4B1B" w:rsidRPr="00BF4B1B" w:rsidRDefault="00BF4B1B" w:rsidP="00BF4B1B">
            <w:pPr>
              <w:rPr>
                <w:b/>
                <w:szCs w:val="24"/>
              </w:rPr>
            </w:pPr>
            <w:r w:rsidRPr="00BF4B1B">
              <w:rPr>
                <w:b/>
                <w:szCs w:val="24"/>
              </w:rPr>
              <w:t>Назва державного органу, що видав ліцензію або інший документ</w:t>
            </w:r>
          </w:p>
        </w:tc>
        <w:tc>
          <w:tcPr>
            <w:tcW w:w="6803" w:type="dxa"/>
            <w:shd w:val="clear" w:color="auto" w:fill="auto"/>
          </w:tcPr>
          <w:p w14:paraId="1255894E" w14:textId="77777777" w:rsidR="00BF4B1B" w:rsidRPr="00BF4B1B" w:rsidRDefault="00BF4B1B" w:rsidP="00BF4B1B">
            <w:pPr>
              <w:rPr>
                <w:szCs w:val="24"/>
              </w:rPr>
            </w:pPr>
            <w:r w:rsidRPr="00BF4B1B">
              <w:rPr>
                <w:szCs w:val="24"/>
              </w:rPr>
              <w:t>НКЦПФР</w:t>
            </w:r>
          </w:p>
        </w:tc>
      </w:tr>
      <w:tr w:rsidR="00BF4B1B" w:rsidRPr="00BF4B1B" w14:paraId="5A29A56A" w14:textId="77777777" w:rsidTr="009D0231">
        <w:tc>
          <w:tcPr>
            <w:tcW w:w="3401" w:type="dxa"/>
            <w:shd w:val="clear" w:color="auto" w:fill="auto"/>
          </w:tcPr>
          <w:p w14:paraId="55B0F218" w14:textId="77777777" w:rsidR="00BF4B1B" w:rsidRPr="00BF4B1B" w:rsidRDefault="00BF4B1B" w:rsidP="00BF4B1B">
            <w:pPr>
              <w:rPr>
                <w:b/>
                <w:szCs w:val="24"/>
              </w:rPr>
            </w:pPr>
            <w:r w:rsidRPr="00BF4B1B">
              <w:rPr>
                <w:b/>
                <w:szCs w:val="24"/>
              </w:rPr>
              <w:t>Дата видачі ліцензії або іншого документа</w:t>
            </w:r>
          </w:p>
        </w:tc>
        <w:tc>
          <w:tcPr>
            <w:tcW w:w="6803" w:type="dxa"/>
            <w:shd w:val="clear" w:color="auto" w:fill="auto"/>
          </w:tcPr>
          <w:p w14:paraId="00446029" w14:textId="77777777" w:rsidR="00BF4B1B" w:rsidRPr="00BF4B1B" w:rsidRDefault="00BF4B1B" w:rsidP="00BF4B1B">
            <w:pPr>
              <w:rPr>
                <w:szCs w:val="24"/>
              </w:rPr>
            </w:pPr>
            <w:r w:rsidRPr="00BF4B1B">
              <w:rPr>
                <w:szCs w:val="24"/>
              </w:rPr>
              <w:t>01.10.2013</w:t>
            </w:r>
          </w:p>
        </w:tc>
      </w:tr>
      <w:tr w:rsidR="00BF4B1B" w:rsidRPr="00BF4B1B" w14:paraId="5B11B153" w14:textId="77777777" w:rsidTr="009D0231">
        <w:tc>
          <w:tcPr>
            <w:tcW w:w="3401" w:type="dxa"/>
            <w:shd w:val="clear" w:color="auto" w:fill="auto"/>
          </w:tcPr>
          <w:p w14:paraId="0ABBA6E8" w14:textId="77777777" w:rsidR="00BF4B1B" w:rsidRPr="00BF4B1B" w:rsidRDefault="00BF4B1B" w:rsidP="00BF4B1B">
            <w:pPr>
              <w:rPr>
                <w:b/>
                <w:szCs w:val="24"/>
              </w:rPr>
            </w:pPr>
            <w:r w:rsidRPr="00BF4B1B">
              <w:rPr>
                <w:b/>
                <w:szCs w:val="24"/>
              </w:rPr>
              <w:t>Міжміський код та телефон</w:t>
            </w:r>
          </w:p>
        </w:tc>
        <w:tc>
          <w:tcPr>
            <w:tcW w:w="6803" w:type="dxa"/>
            <w:shd w:val="clear" w:color="auto" w:fill="auto"/>
          </w:tcPr>
          <w:p w14:paraId="5BFEDA83" w14:textId="77777777" w:rsidR="00BF4B1B" w:rsidRPr="00BF4B1B" w:rsidRDefault="00BF4B1B" w:rsidP="00BF4B1B">
            <w:pPr>
              <w:rPr>
                <w:szCs w:val="24"/>
              </w:rPr>
            </w:pPr>
            <w:r w:rsidRPr="00BF4B1B">
              <w:rPr>
                <w:szCs w:val="24"/>
              </w:rPr>
              <w:t>(057) 760-16-84</w:t>
            </w:r>
          </w:p>
        </w:tc>
      </w:tr>
      <w:tr w:rsidR="00BF4B1B" w:rsidRPr="00BF4B1B" w14:paraId="322DD94B" w14:textId="77777777" w:rsidTr="009D0231">
        <w:tc>
          <w:tcPr>
            <w:tcW w:w="3401" w:type="dxa"/>
            <w:shd w:val="clear" w:color="auto" w:fill="auto"/>
          </w:tcPr>
          <w:p w14:paraId="50CC9FE8" w14:textId="77777777" w:rsidR="00BF4B1B" w:rsidRPr="00BF4B1B" w:rsidRDefault="00BF4B1B" w:rsidP="00BF4B1B">
            <w:pPr>
              <w:rPr>
                <w:b/>
                <w:szCs w:val="24"/>
              </w:rPr>
            </w:pPr>
            <w:r w:rsidRPr="00BF4B1B">
              <w:rPr>
                <w:b/>
                <w:szCs w:val="24"/>
              </w:rPr>
              <w:t>Факс</w:t>
            </w:r>
          </w:p>
        </w:tc>
        <w:tc>
          <w:tcPr>
            <w:tcW w:w="6803" w:type="dxa"/>
            <w:shd w:val="clear" w:color="auto" w:fill="auto"/>
          </w:tcPr>
          <w:p w14:paraId="551F708E" w14:textId="77777777" w:rsidR="00BF4B1B" w:rsidRPr="00BF4B1B" w:rsidRDefault="00BF4B1B" w:rsidP="00BF4B1B">
            <w:pPr>
              <w:rPr>
                <w:szCs w:val="24"/>
              </w:rPr>
            </w:pPr>
            <w:r w:rsidRPr="00BF4B1B">
              <w:rPr>
                <w:szCs w:val="24"/>
              </w:rPr>
              <w:t>(057) 760-16-84</w:t>
            </w:r>
          </w:p>
        </w:tc>
      </w:tr>
      <w:tr w:rsidR="00BF4B1B" w:rsidRPr="00BF4B1B" w14:paraId="2FD36005" w14:textId="77777777" w:rsidTr="009D0231">
        <w:tc>
          <w:tcPr>
            <w:tcW w:w="3401" w:type="dxa"/>
            <w:shd w:val="clear" w:color="auto" w:fill="auto"/>
          </w:tcPr>
          <w:p w14:paraId="23F5E6B1" w14:textId="77777777" w:rsidR="00BF4B1B" w:rsidRPr="00BF4B1B" w:rsidRDefault="00BF4B1B" w:rsidP="00BF4B1B">
            <w:pPr>
              <w:rPr>
                <w:b/>
                <w:szCs w:val="24"/>
              </w:rPr>
            </w:pPr>
            <w:r w:rsidRPr="00BF4B1B">
              <w:rPr>
                <w:b/>
                <w:szCs w:val="24"/>
              </w:rPr>
              <w:t>Вид діяльності</w:t>
            </w:r>
          </w:p>
        </w:tc>
        <w:tc>
          <w:tcPr>
            <w:tcW w:w="6803" w:type="dxa"/>
            <w:shd w:val="clear" w:color="auto" w:fill="auto"/>
          </w:tcPr>
          <w:p w14:paraId="2B9FE2FA" w14:textId="77777777" w:rsidR="00BF4B1B" w:rsidRPr="00BF4B1B" w:rsidRDefault="00BF4B1B" w:rsidP="00BF4B1B">
            <w:pPr>
              <w:rPr>
                <w:szCs w:val="24"/>
              </w:rPr>
            </w:pPr>
            <w:r w:rsidRPr="00BF4B1B">
              <w:rPr>
                <w:szCs w:val="24"/>
              </w:rPr>
              <w:t>депозитарна діяльність депозитарної установи</w:t>
            </w:r>
          </w:p>
        </w:tc>
      </w:tr>
      <w:tr w:rsidR="00BF4B1B" w:rsidRPr="00BF4B1B" w14:paraId="7198DC1B" w14:textId="77777777" w:rsidTr="009D0231">
        <w:tc>
          <w:tcPr>
            <w:tcW w:w="3401" w:type="dxa"/>
            <w:shd w:val="clear" w:color="auto" w:fill="auto"/>
          </w:tcPr>
          <w:p w14:paraId="5B17796E" w14:textId="77777777" w:rsidR="00BF4B1B" w:rsidRPr="00BF4B1B" w:rsidRDefault="00BF4B1B" w:rsidP="00BF4B1B">
            <w:pPr>
              <w:rPr>
                <w:b/>
                <w:szCs w:val="24"/>
              </w:rPr>
            </w:pPr>
            <w:r w:rsidRPr="00BF4B1B">
              <w:rPr>
                <w:b/>
                <w:szCs w:val="24"/>
              </w:rPr>
              <w:t>Опис</w:t>
            </w:r>
          </w:p>
        </w:tc>
        <w:tc>
          <w:tcPr>
            <w:tcW w:w="6803" w:type="dxa"/>
            <w:shd w:val="clear" w:color="auto" w:fill="auto"/>
          </w:tcPr>
          <w:p w14:paraId="2E9A5418" w14:textId="77777777" w:rsidR="00BF4B1B" w:rsidRPr="00BF4B1B" w:rsidRDefault="00BF4B1B" w:rsidP="00BF4B1B">
            <w:pPr>
              <w:rPr>
                <w:szCs w:val="24"/>
              </w:rPr>
            </w:pPr>
            <w:r w:rsidRPr="00BF4B1B">
              <w:rPr>
                <w:szCs w:val="24"/>
              </w:rPr>
              <w:t>ТОВ "НР "АВЕРС" є депозитарною установою, яка здійснює свою діяльність на підставі Ліцензії серія АЕ № 263467 від 01.10.2013 р., виданою НКЦПФР.</w:t>
            </w:r>
          </w:p>
        </w:tc>
      </w:tr>
    </w:tbl>
    <w:p w14:paraId="1040EB47" w14:textId="77777777" w:rsidR="00BF4B1B" w:rsidRPr="00BF4B1B" w:rsidRDefault="00BF4B1B" w:rsidP="00BF4B1B">
      <w:pPr>
        <w:spacing w:after="0" w:line="240" w:lineRule="auto"/>
        <w:rPr>
          <w:rFonts w:ascii="Times New Roman" w:eastAsia="Times New Roman" w:hAnsi="Times New Roman" w:cs="Times New Roman"/>
          <w:sz w:val="20"/>
          <w:szCs w:val="24"/>
          <w:lang w:val="uk-UA" w:eastAsia="uk-UA"/>
        </w:rPr>
      </w:pPr>
    </w:p>
    <w:p w14:paraId="258EB2D3" w14:textId="77777777" w:rsidR="00BF4B1B" w:rsidRPr="00BF4B1B" w:rsidRDefault="00BF4B1B" w:rsidP="00BF4B1B">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6"/>
        <w:gridCol w:w="6576"/>
      </w:tblGrid>
      <w:tr w:rsidR="00BF4B1B" w:rsidRPr="00BF4B1B" w14:paraId="6F8549B1" w14:textId="77777777" w:rsidTr="009D0231">
        <w:tc>
          <w:tcPr>
            <w:tcW w:w="3401" w:type="dxa"/>
            <w:shd w:val="clear" w:color="auto" w:fill="auto"/>
          </w:tcPr>
          <w:p w14:paraId="6E6F0CAF" w14:textId="77777777" w:rsidR="00BF4B1B" w:rsidRPr="00BF4B1B" w:rsidRDefault="00BF4B1B" w:rsidP="00BF4B1B">
            <w:pPr>
              <w:rPr>
                <w:b/>
                <w:szCs w:val="24"/>
              </w:rPr>
            </w:pPr>
            <w:r w:rsidRPr="00BF4B1B">
              <w:rPr>
                <w:b/>
                <w:szCs w:val="24"/>
              </w:rPr>
              <w:t>Повне найменування юридичної особи або прізвище, ім'я та по батькові фізичної особи</w:t>
            </w:r>
          </w:p>
        </w:tc>
        <w:tc>
          <w:tcPr>
            <w:tcW w:w="6803" w:type="dxa"/>
            <w:shd w:val="clear" w:color="auto" w:fill="auto"/>
          </w:tcPr>
          <w:p w14:paraId="35469315" w14:textId="77777777" w:rsidR="00BF4B1B" w:rsidRPr="00BF4B1B" w:rsidRDefault="00BF4B1B" w:rsidP="00BF4B1B">
            <w:pPr>
              <w:rPr>
                <w:szCs w:val="24"/>
              </w:rPr>
            </w:pPr>
            <w:r w:rsidRPr="00BF4B1B">
              <w:rPr>
                <w:szCs w:val="24"/>
              </w:rPr>
              <w:t>Публічне акціонерне товариство "Національний депозитарій України"</w:t>
            </w:r>
          </w:p>
        </w:tc>
      </w:tr>
      <w:tr w:rsidR="00BF4B1B" w:rsidRPr="00BF4B1B" w14:paraId="5E4B6DD2" w14:textId="77777777" w:rsidTr="009D0231">
        <w:tc>
          <w:tcPr>
            <w:tcW w:w="3401" w:type="dxa"/>
            <w:shd w:val="clear" w:color="auto" w:fill="auto"/>
          </w:tcPr>
          <w:p w14:paraId="67690CED" w14:textId="77777777" w:rsidR="00BF4B1B" w:rsidRPr="00BF4B1B" w:rsidRDefault="00BF4B1B" w:rsidP="00BF4B1B">
            <w:pPr>
              <w:rPr>
                <w:b/>
                <w:szCs w:val="24"/>
              </w:rPr>
            </w:pPr>
            <w:r w:rsidRPr="00BF4B1B">
              <w:rPr>
                <w:b/>
                <w:szCs w:val="24"/>
              </w:rPr>
              <w:t>Організаційно-правова форма</w:t>
            </w:r>
          </w:p>
        </w:tc>
        <w:tc>
          <w:tcPr>
            <w:tcW w:w="6803" w:type="dxa"/>
            <w:shd w:val="clear" w:color="auto" w:fill="auto"/>
          </w:tcPr>
          <w:p w14:paraId="4421C33A" w14:textId="77777777" w:rsidR="00BF4B1B" w:rsidRPr="00BF4B1B" w:rsidRDefault="00BF4B1B" w:rsidP="00BF4B1B">
            <w:pPr>
              <w:rPr>
                <w:szCs w:val="24"/>
              </w:rPr>
            </w:pPr>
            <w:r w:rsidRPr="00BF4B1B">
              <w:rPr>
                <w:szCs w:val="24"/>
              </w:rPr>
              <w:t>Публiчне акцiонерне товариство</w:t>
            </w:r>
          </w:p>
        </w:tc>
      </w:tr>
      <w:tr w:rsidR="00BF4B1B" w:rsidRPr="00BF4B1B" w14:paraId="3D94FD64" w14:textId="77777777" w:rsidTr="009D0231">
        <w:tc>
          <w:tcPr>
            <w:tcW w:w="3401" w:type="dxa"/>
            <w:shd w:val="clear" w:color="auto" w:fill="auto"/>
          </w:tcPr>
          <w:p w14:paraId="0EC104C2" w14:textId="77777777" w:rsidR="00BF4B1B" w:rsidRPr="00BF4B1B" w:rsidRDefault="00BF4B1B" w:rsidP="00BF4B1B">
            <w:pPr>
              <w:rPr>
                <w:b/>
                <w:szCs w:val="24"/>
              </w:rPr>
            </w:pPr>
            <w:r w:rsidRPr="00BF4B1B">
              <w:rPr>
                <w:b/>
                <w:szCs w:val="24"/>
              </w:rPr>
              <w:t>Ідентифікаційний код юридичної особи</w:t>
            </w:r>
          </w:p>
        </w:tc>
        <w:tc>
          <w:tcPr>
            <w:tcW w:w="6803" w:type="dxa"/>
            <w:shd w:val="clear" w:color="auto" w:fill="auto"/>
          </w:tcPr>
          <w:p w14:paraId="1DE0366F" w14:textId="77777777" w:rsidR="00BF4B1B" w:rsidRPr="00BF4B1B" w:rsidRDefault="00BF4B1B" w:rsidP="00BF4B1B">
            <w:pPr>
              <w:rPr>
                <w:szCs w:val="24"/>
              </w:rPr>
            </w:pPr>
            <w:r w:rsidRPr="00BF4B1B">
              <w:rPr>
                <w:szCs w:val="24"/>
              </w:rPr>
              <w:t>30370711</w:t>
            </w:r>
          </w:p>
        </w:tc>
      </w:tr>
      <w:tr w:rsidR="00BF4B1B" w:rsidRPr="00BF4B1B" w14:paraId="1CAD4090" w14:textId="77777777" w:rsidTr="009D0231">
        <w:tc>
          <w:tcPr>
            <w:tcW w:w="3401" w:type="dxa"/>
            <w:shd w:val="clear" w:color="auto" w:fill="auto"/>
          </w:tcPr>
          <w:p w14:paraId="17C9C098" w14:textId="77777777" w:rsidR="00BF4B1B" w:rsidRPr="00BF4B1B" w:rsidRDefault="00BF4B1B" w:rsidP="00BF4B1B">
            <w:pPr>
              <w:rPr>
                <w:b/>
                <w:szCs w:val="24"/>
              </w:rPr>
            </w:pPr>
            <w:r w:rsidRPr="00BF4B1B">
              <w:rPr>
                <w:b/>
                <w:szCs w:val="24"/>
              </w:rPr>
              <w:t>Місцезнаходження</w:t>
            </w:r>
          </w:p>
        </w:tc>
        <w:tc>
          <w:tcPr>
            <w:tcW w:w="6803" w:type="dxa"/>
            <w:shd w:val="clear" w:color="auto" w:fill="auto"/>
          </w:tcPr>
          <w:p w14:paraId="31EE43D6" w14:textId="77777777" w:rsidR="00BF4B1B" w:rsidRPr="00BF4B1B" w:rsidRDefault="00BF4B1B" w:rsidP="00BF4B1B">
            <w:pPr>
              <w:rPr>
                <w:szCs w:val="24"/>
              </w:rPr>
            </w:pPr>
            <w:r w:rsidRPr="00BF4B1B">
              <w:rPr>
                <w:szCs w:val="24"/>
              </w:rPr>
              <w:t>04107 УКРАЇНА  м.Київ вул.Тропініна, 7-г</w:t>
            </w:r>
          </w:p>
        </w:tc>
      </w:tr>
      <w:tr w:rsidR="00BF4B1B" w:rsidRPr="00BF4B1B" w14:paraId="45567B09" w14:textId="77777777" w:rsidTr="009D0231">
        <w:tc>
          <w:tcPr>
            <w:tcW w:w="3401" w:type="dxa"/>
            <w:shd w:val="clear" w:color="auto" w:fill="auto"/>
          </w:tcPr>
          <w:p w14:paraId="3D92834B" w14:textId="77777777" w:rsidR="00BF4B1B" w:rsidRPr="00BF4B1B" w:rsidRDefault="00BF4B1B" w:rsidP="00BF4B1B">
            <w:pPr>
              <w:rPr>
                <w:b/>
                <w:szCs w:val="24"/>
              </w:rPr>
            </w:pPr>
            <w:r w:rsidRPr="00BF4B1B">
              <w:rPr>
                <w:b/>
                <w:szCs w:val="24"/>
              </w:rPr>
              <w:t>Номер ліцензії або іншого документа на цей вид діяльності</w:t>
            </w:r>
          </w:p>
        </w:tc>
        <w:tc>
          <w:tcPr>
            <w:tcW w:w="6803" w:type="dxa"/>
            <w:shd w:val="clear" w:color="auto" w:fill="auto"/>
          </w:tcPr>
          <w:p w14:paraId="38C3A9D1" w14:textId="77777777" w:rsidR="00BF4B1B" w:rsidRPr="00BF4B1B" w:rsidRDefault="00BF4B1B" w:rsidP="00BF4B1B">
            <w:pPr>
              <w:rPr>
                <w:szCs w:val="24"/>
              </w:rPr>
            </w:pPr>
            <w:r w:rsidRPr="00BF4B1B">
              <w:rPr>
                <w:szCs w:val="24"/>
              </w:rPr>
              <w:t>Рішення № 2092</w:t>
            </w:r>
          </w:p>
        </w:tc>
      </w:tr>
      <w:tr w:rsidR="00BF4B1B" w:rsidRPr="00BF4B1B" w14:paraId="171054A1" w14:textId="77777777" w:rsidTr="009D0231">
        <w:tc>
          <w:tcPr>
            <w:tcW w:w="3401" w:type="dxa"/>
            <w:shd w:val="clear" w:color="auto" w:fill="auto"/>
          </w:tcPr>
          <w:p w14:paraId="21BAE662" w14:textId="77777777" w:rsidR="00BF4B1B" w:rsidRPr="00BF4B1B" w:rsidRDefault="00BF4B1B" w:rsidP="00BF4B1B">
            <w:pPr>
              <w:rPr>
                <w:b/>
                <w:szCs w:val="24"/>
              </w:rPr>
            </w:pPr>
            <w:r w:rsidRPr="00BF4B1B">
              <w:rPr>
                <w:b/>
                <w:szCs w:val="24"/>
              </w:rPr>
              <w:t>Назва державного органу, що видав ліцензію або інший документ</w:t>
            </w:r>
          </w:p>
        </w:tc>
        <w:tc>
          <w:tcPr>
            <w:tcW w:w="6803" w:type="dxa"/>
            <w:shd w:val="clear" w:color="auto" w:fill="auto"/>
          </w:tcPr>
          <w:p w14:paraId="1A24F67A" w14:textId="77777777" w:rsidR="00BF4B1B" w:rsidRPr="00BF4B1B" w:rsidRDefault="00BF4B1B" w:rsidP="00BF4B1B">
            <w:pPr>
              <w:rPr>
                <w:szCs w:val="24"/>
              </w:rPr>
            </w:pPr>
            <w:r w:rsidRPr="00BF4B1B">
              <w:rPr>
                <w:szCs w:val="24"/>
              </w:rPr>
              <w:t>НКЦПФР</w:t>
            </w:r>
          </w:p>
        </w:tc>
      </w:tr>
      <w:tr w:rsidR="00BF4B1B" w:rsidRPr="00BF4B1B" w14:paraId="3F38BE98" w14:textId="77777777" w:rsidTr="009D0231">
        <w:tc>
          <w:tcPr>
            <w:tcW w:w="3401" w:type="dxa"/>
            <w:shd w:val="clear" w:color="auto" w:fill="auto"/>
          </w:tcPr>
          <w:p w14:paraId="688B61B4" w14:textId="77777777" w:rsidR="00BF4B1B" w:rsidRPr="00BF4B1B" w:rsidRDefault="00BF4B1B" w:rsidP="00BF4B1B">
            <w:pPr>
              <w:rPr>
                <w:b/>
                <w:szCs w:val="24"/>
              </w:rPr>
            </w:pPr>
            <w:r w:rsidRPr="00BF4B1B">
              <w:rPr>
                <w:b/>
                <w:szCs w:val="24"/>
              </w:rPr>
              <w:t>Дата видачі ліцензії або іншого документа</w:t>
            </w:r>
          </w:p>
        </w:tc>
        <w:tc>
          <w:tcPr>
            <w:tcW w:w="6803" w:type="dxa"/>
            <w:shd w:val="clear" w:color="auto" w:fill="auto"/>
          </w:tcPr>
          <w:p w14:paraId="46301F97" w14:textId="77777777" w:rsidR="00BF4B1B" w:rsidRPr="00BF4B1B" w:rsidRDefault="00BF4B1B" w:rsidP="00BF4B1B">
            <w:pPr>
              <w:rPr>
                <w:szCs w:val="24"/>
              </w:rPr>
            </w:pPr>
            <w:r w:rsidRPr="00BF4B1B">
              <w:rPr>
                <w:szCs w:val="24"/>
              </w:rPr>
              <w:t>01.10.2013</w:t>
            </w:r>
          </w:p>
        </w:tc>
      </w:tr>
      <w:tr w:rsidR="00BF4B1B" w:rsidRPr="00BF4B1B" w14:paraId="3FC5C296" w14:textId="77777777" w:rsidTr="009D0231">
        <w:tc>
          <w:tcPr>
            <w:tcW w:w="3401" w:type="dxa"/>
            <w:shd w:val="clear" w:color="auto" w:fill="auto"/>
          </w:tcPr>
          <w:p w14:paraId="7EF4A5C8" w14:textId="77777777" w:rsidR="00BF4B1B" w:rsidRPr="00BF4B1B" w:rsidRDefault="00BF4B1B" w:rsidP="00BF4B1B">
            <w:pPr>
              <w:rPr>
                <w:b/>
                <w:szCs w:val="24"/>
              </w:rPr>
            </w:pPr>
            <w:r w:rsidRPr="00BF4B1B">
              <w:rPr>
                <w:b/>
                <w:szCs w:val="24"/>
              </w:rPr>
              <w:t>Міжміський код та телефон</w:t>
            </w:r>
          </w:p>
        </w:tc>
        <w:tc>
          <w:tcPr>
            <w:tcW w:w="6803" w:type="dxa"/>
            <w:shd w:val="clear" w:color="auto" w:fill="auto"/>
          </w:tcPr>
          <w:p w14:paraId="0A88DE53" w14:textId="77777777" w:rsidR="00BF4B1B" w:rsidRPr="00BF4B1B" w:rsidRDefault="00BF4B1B" w:rsidP="00BF4B1B">
            <w:pPr>
              <w:rPr>
                <w:szCs w:val="24"/>
              </w:rPr>
            </w:pPr>
            <w:r w:rsidRPr="00BF4B1B">
              <w:rPr>
                <w:szCs w:val="24"/>
              </w:rPr>
              <w:t>(044) 363-04-00</w:t>
            </w:r>
          </w:p>
        </w:tc>
      </w:tr>
      <w:tr w:rsidR="00BF4B1B" w:rsidRPr="00BF4B1B" w14:paraId="203D80B0" w14:textId="77777777" w:rsidTr="009D0231">
        <w:tc>
          <w:tcPr>
            <w:tcW w:w="3401" w:type="dxa"/>
            <w:shd w:val="clear" w:color="auto" w:fill="auto"/>
          </w:tcPr>
          <w:p w14:paraId="20C6C352" w14:textId="77777777" w:rsidR="00BF4B1B" w:rsidRPr="00BF4B1B" w:rsidRDefault="00BF4B1B" w:rsidP="00BF4B1B">
            <w:pPr>
              <w:rPr>
                <w:b/>
                <w:szCs w:val="24"/>
              </w:rPr>
            </w:pPr>
            <w:r w:rsidRPr="00BF4B1B">
              <w:rPr>
                <w:b/>
                <w:szCs w:val="24"/>
              </w:rPr>
              <w:t>Факс</w:t>
            </w:r>
          </w:p>
        </w:tc>
        <w:tc>
          <w:tcPr>
            <w:tcW w:w="6803" w:type="dxa"/>
            <w:shd w:val="clear" w:color="auto" w:fill="auto"/>
          </w:tcPr>
          <w:p w14:paraId="043FD791" w14:textId="77777777" w:rsidR="00BF4B1B" w:rsidRPr="00BF4B1B" w:rsidRDefault="00BF4B1B" w:rsidP="00BF4B1B">
            <w:pPr>
              <w:rPr>
                <w:szCs w:val="24"/>
              </w:rPr>
            </w:pPr>
            <w:r w:rsidRPr="00BF4B1B">
              <w:rPr>
                <w:szCs w:val="24"/>
              </w:rPr>
              <w:t>(044) 363-04-00</w:t>
            </w:r>
          </w:p>
        </w:tc>
      </w:tr>
      <w:tr w:rsidR="00BF4B1B" w:rsidRPr="00BF4B1B" w14:paraId="74FCFA72" w14:textId="77777777" w:rsidTr="009D0231">
        <w:tc>
          <w:tcPr>
            <w:tcW w:w="3401" w:type="dxa"/>
            <w:shd w:val="clear" w:color="auto" w:fill="auto"/>
          </w:tcPr>
          <w:p w14:paraId="727E9D73" w14:textId="77777777" w:rsidR="00BF4B1B" w:rsidRPr="00BF4B1B" w:rsidRDefault="00BF4B1B" w:rsidP="00BF4B1B">
            <w:pPr>
              <w:rPr>
                <w:b/>
                <w:szCs w:val="24"/>
              </w:rPr>
            </w:pPr>
            <w:r w:rsidRPr="00BF4B1B">
              <w:rPr>
                <w:b/>
                <w:szCs w:val="24"/>
              </w:rPr>
              <w:t>Вид діяльності</w:t>
            </w:r>
          </w:p>
        </w:tc>
        <w:tc>
          <w:tcPr>
            <w:tcW w:w="6803" w:type="dxa"/>
            <w:shd w:val="clear" w:color="auto" w:fill="auto"/>
          </w:tcPr>
          <w:p w14:paraId="7E6B49D9" w14:textId="77777777" w:rsidR="00BF4B1B" w:rsidRPr="00BF4B1B" w:rsidRDefault="00BF4B1B" w:rsidP="00BF4B1B">
            <w:pPr>
              <w:rPr>
                <w:szCs w:val="24"/>
              </w:rPr>
            </w:pPr>
            <w:r w:rsidRPr="00BF4B1B">
              <w:rPr>
                <w:szCs w:val="24"/>
              </w:rPr>
              <w:t>Депозитарна діяльність центрального депозитарію</w:t>
            </w:r>
          </w:p>
        </w:tc>
      </w:tr>
      <w:tr w:rsidR="00BF4B1B" w:rsidRPr="00BF4B1B" w14:paraId="40A8955D" w14:textId="77777777" w:rsidTr="009D0231">
        <w:tc>
          <w:tcPr>
            <w:tcW w:w="3401" w:type="dxa"/>
            <w:shd w:val="clear" w:color="auto" w:fill="auto"/>
          </w:tcPr>
          <w:p w14:paraId="2820E7EB" w14:textId="77777777" w:rsidR="00BF4B1B" w:rsidRPr="00BF4B1B" w:rsidRDefault="00BF4B1B" w:rsidP="00BF4B1B">
            <w:pPr>
              <w:rPr>
                <w:b/>
                <w:szCs w:val="24"/>
              </w:rPr>
            </w:pPr>
            <w:r w:rsidRPr="00BF4B1B">
              <w:rPr>
                <w:b/>
                <w:szCs w:val="24"/>
              </w:rPr>
              <w:t>Опис</w:t>
            </w:r>
          </w:p>
        </w:tc>
        <w:tc>
          <w:tcPr>
            <w:tcW w:w="6803" w:type="dxa"/>
            <w:shd w:val="clear" w:color="auto" w:fill="auto"/>
          </w:tcPr>
          <w:p w14:paraId="116DE9A2" w14:textId="77777777" w:rsidR="00BF4B1B" w:rsidRPr="00BF4B1B" w:rsidRDefault="00BF4B1B" w:rsidP="00BF4B1B">
            <w:pPr>
              <w:rPr>
                <w:szCs w:val="24"/>
              </w:rPr>
            </w:pPr>
            <w:r w:rsidRPr="00BF4B1B">
              <w:rPr>
                <w:szCs w:val="24"/>
              </w:rPr>
              <w:t>Обслуговування здiйснюється на пiдставi договору на обслуговування емiсiї № Е-2347 вiд 03.12.2010 р.</w:t>
            </w:r>
          </w:p>
        </w:tc>
      </w:tr>
    </w:tbl>
    <w:p w14:paraId="1E76DC64" w14:textId="77777777" w:rsidR="00BF4B1B" w:rsidRPr="00BF4B1B" w:rsidRDefault="00BF4B1B" w:rsidP="00BF4B1B">
      <w:pPr>
        <w:spacing w:after="0" w:line="240" w:lineRule="auto"/>
        <w:rPr>
          <w:rFonts w:ascii="Times New Roman" w:eastAsia="Times New Roman" w:hAnsi="Times New Roman" w:cs="Times New Roman"/>
          <w:sz w:val="20"/>
          <w:szCs w:val="24"/>
          <w:lang w:val="uk-UA" w:eastAsia="uk-UA"/>
        </w:rPr>
      </w:pPr>
    </w:p>
    <w:p w14:paraId="50F1A65E" w14:textId="77777777" w:rsidR="00BF4B1B" w:rsidRPr="00BF4B1B" w:rsidRDefault="00BF4B1B" w:rsidP="00BF4B1B">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BF4B1B" w:rsidRPr="00BF4B1B" w14:paraId="10706338" w14:textId="77777777" w:rsidTr="009D0231">
        <w:tc>
          <w:tcPr>
            <w:tcW w:w="3401" w:type="dxa"/>
            <w:shd w:val="clear" w:color="auto" w:fill="auto"/>
          </w:tcPr>
          <w:p w14:paraId="61884D45" w14:textId="77777777" w:rsidR="00BF4B1B" w:rsidRPr="00BF4B1B" w:rsidRDefault="00BF4B1B" w:rsidP="00BF4B1B">
            <w:pPr>
              <w:rPr>
                <w:b/>
                <w:szCs w:val="24"/>
              </w:rPr>
            </w:pPr>
            <w:r w:rsidRPr="00BF4B1B">
              <w:rPr>
                <w:b/>
                <w:szCs w:val="24"/>
              </w:rPr>
              <w:t>Повне найменування юридичної особи або прізвище, ім'я та по батькові фізичної особи</w:t>
            </w:r>
          </w:p>
        </w:tc>
        <w:tc>
          <w:tcPr>
            <w:tcW w:w="6803" w:type="dxa"/>
            <w:shd w:val="clear" w:color="auto" w:fill="auto"/>
          </w:tcPr>
          <w:p w14:paraId="45094A33" w14:textId="77777777" w:rsidR="00BF4B1B" w:rsidRPr="00BF4B1B" w:rsidRDefault="00BF4B1B" w:rsidP="00BF4B1B">
            <w:pPr>
              <w:rPr>
                <w:szCs w:val="24"/>
              </w:rPr>
            </w:pPr>
            <w:r w:rsidRPr="00BF4B1B">
              <w:rPr>
                <w:szCs w:val="24"/>
              </w:rPr>
              <w:t>Аудиторська фірма "РЕЙТІНГ" у формі товариства з обмеженою відповідальністю</w:t>
            </w:r>
          </w:p>
        </w:tc>
      </w:tr>
      <w:tr w:rsidR="00BF4B1B" w:rsidRPr="00BF4B1B" w14:paraId="46767524" w14:textId="77777777" w:rsidTr="009D0231">
        <w:tc>
          <w:tcPr>
            <w:tcW w:w="3401" w:type="dxa"/>
            <w:shd w:val="clear" w:color="auto" w:fill="auto"/>
          </w:tcPr>
          <w:p w14:paraId="429B02E8" w14:textId="77777777" w:rsidR="00BF4B1B" w:rsidRPr="00BF4B1B" w:rsidRDefault="00BF4B1B" w:rsidP="00BF4B1B">
            <w:pPr>
              <w:rPr>
                <w:b/>
                <w:szCs w:val="24"/>
              </w:rPr>
            </w:pPr>
            <w:r w:rsidRPr="00BF4B1B">
              <w:rPr>
                <w:b/>
                <w:szCs w:val="24"/>
              </w:rPr>
              <w:t>Організаційно-правова форма</w:t>
            </w:r>
          </w:p>
        </w:tc>
        <w:tc>
          <w:tcPr>
            <w:tcW w:w="6803" w:type="dxa"/>
            <w:shd w:val="clear" w:color="auto" w:fill="auto"/>
          </w:tcPr>
          <w:p w14:paraId="4FCB5486" w14:textId="77777777" w:rsidR="00BF4B1B" w:rsidRPr="00BF4B1B" w:rsidRDefault="00BF4B1B" w:rsidP="00BF4B1B">
            <w:pPr>
              <w:rPr>
                <w:szCs w:val="24"/>
              </w:rPr>
            </w:pPr>
            <w:r w:rsidRPr="00BF4B1B">
              <w:rPr>
                <w:szCs w:val="24"/>
              </w:rPr>
              <w:t>Товариство з обмеженою вiдповiдальнiстю</w:t>
            </w:r>
          </w:p>
        </w:tc>
      </w:tr>
      <w:tr w:rsidR="00BF4B1B" w:rsidRPr="00BF4B1B" w14:paraId="5303574B" w14:textId="77777777" w:rsidTr="009D0231">
        <w:tc>
          <w:tcPr>
            <w:tcW w:w="3401" w:type="dxa"/>
            <w:shd w:val="clear" w:color="auto" w:fill="auto"/>
          </w:tcPr>
          <w:p w14:paraId="4978C576" w14:textId="77777777" w:rsidR="00BF4B1B" w:rsidRPr="00BF4B1B" w:rsidRDefault="00BF4B1B" w:rsidP="00BF4B1B">
            <w:pPr>
              <w:rPr>
                <w:b/>
                <w:szCs w:val="24"/>
              </w:rPr>
            </w:pPr>
            <w:r w:rsidRPr="00BF4B1B">
              <w:rPr>
                <w:b/>
                <w:szCs w:val="24"/>
              </w:rPr>
              <w:t>Ідентифікаційний код юридичної особи</w:t>
            </w:r>
          </w:p>
        </w:tc>
        <w:tc>
          <w:tcPr>
            <w:tcW w:w="6803" w:type="dxa"/>
            <w:shd w:val="clear" w:color="auto" w:fill="auto"/>
          </w:tcPr>
          <w:p w14:paraId="393C2279" w14:textId="77777777" w:rsidR="00BF4B1B" w:rsidRPr="00BF4B1B" w:rsidRDefault="00BF4B1B" w:rsidP="00BF4B1B">
            <w:pPr>
              <w:rPr>
                <w:szCs w:val="24"/>
              </w:rPr>
            </w:pPr>
            <w:r w:rsidRPr="00BF4B1B">
              <w:rPr>
                <w:szCs w:val="24"/>
              </w:rPr>
              <w:t>23913424</w:t>
            </w:r>
          </w:p>
        </w:tc>
      </w:tr>
      <w:tr w:rsidR="00BF4B1B" w:rsidRPr="00BF4B1B" w14:paraId="195F8CA4" w14:textId="77777777" w:rsidTr="009D0231">
        <w:tc>
          <w:tcPr>
            <w:tcW w:w="3401" w:type="dxa"/>
            <w:shd w:val="clear" w:color="auto" w:fill="auto"/>
          </w:tcPr>
          <w:p w14:paraId="4238C232" w14:textId="77777777" w:rsidR="00BF4B1B" w:rsidRPr="00BF4B1B" w:rsidRDefault="00BF4B1B" w:rsidP="00BF4B1B">
            <w:pPr>
              <w:rPr>
                <w:b/>
                <w:szCs w:val="24"/>
              </w:rPr>
            </w:pPr>
            <w:r w:rsidRPr="00BF4B1B">
              <w:rPr>
                <w:b/>
                <w:szCs w:val="24"/>
              </w:rPr>
              <w:t>Місцезнаходження</w:t>
            </w:r>
          </w:p>
        </w:tc>
        <w:tc>
          <w:tcPr>
            <w:tcW w:w="6803" w:type="dxa"/>
            <w:shd w:val="clear" w:color="auto" w:fill="auto"/>
          </w:tcPr>
          <w:p w14:paraId="167ECBDD" w14:textId="77777777" w:rsidR="00BF4B1B" w:rsidRPr="00BF4B1B" w:rsidRDefault="00BF4B1B" w:rsidP="00BF4B1B">
            <w:pPr>
              <w:rPr>
                <w:szCs w:val="24"/>
              </w:rPr>
            </w:pPr>
            <w:r w:rsidRPr="00BF4B1B">
              <w:rPr>
                <w:szCs w:val="24"/>
              </w:rPr>
              <w:t>61001 Харкiвська область - м. Харків проспект Гагаріна, буд 20</w:t>
            </w:r>
          </w:p>
        </w:tc>
      </w:tr>
      <w:tr w:rsidR="00BF4B1B" w:rsidRPr="00BF4B1B" w14:paraId="3D772C42" w14:textId="77777777" w:rsidTr="009D0231">
        <w:tc>
          <w:tcPr>
            <w:tcW w:w="3401" w:type="dxa"/>
            <w:shd w:val="clear" w:color="auto" w:fill="auto"/>
          </w:tcPr>
          <w:p w14:paraId="01A341A1" w14:textId="77777777" w:rsidR="00BF4B1B" w:rsidRPr="00BF4B1B" w:rsidRDefault="00BF4B1B" w:rsidP="00BF4B1B">
            <w:pPr>
              <w:rPr>
                <w:b/>
                <w:szCs w:val="24"/>
              </w:rPr>
            </w:pPr>
            <w:r w:rsidRPr="00BF4B1B">
              <w:rPr>
                <w:b/>
                <w:szCs w:val="24"/>
              </w:rPr>
              <w:t>Номер ліцензії або іншого документа на цей вид діяльності</w:t>
            </w:r>
          </w:p>
        </w:tc>
        <w:tc>
          <w:tcPr>
            <w:tcW w:w="6803" w:type="dxa"/>
            <w:shd w:val="clear" w:color="auto" w:fill="auto"/>
          </w:tcPr>
          <w:p w14:paraId="6F196CFE" w14:textId="77777777" w:rsidR="00BF4B1B" w:rsidRPr="00BF4B1B" w:rsidRDefault="00BF4B1B" w:rsidP="00BF4B1B">
            <w:pPr>
              <w:rPr>
                <w:szCs w:val="24"/>
              </w:rPr>
            </w:pPr>
            <w:r w:rsidRPr="00BF4B1B">
              <w:rPr>
                <w:szCs w:val="24"/>
              </w:rPr>
              <w:t>№1225</w:t>
            </w:r>
          </w:p>
        </w:tc>
      </w:tr>
      <w:tr w:rsidR="00BF4B1B" w:rsidRPr="00BF4B1B" w14:paraId="38426FD9" w14:textId="77777777" w:rsidTr="009D0231">
        <w:tc>
          <w:tcPr>
            <w:tcW w:w="3401" w:type="dxa"/>
            <w:shd w:val="clear" w:color="auto" w:fill="auto"/>
          </w:tcPr>
          <w:p w14:paraId="1FE9B938" w14:textId="77777777" w:rsidR="00BF4B1B" w:rsidRPr="00BF4B1B" w:rsidRDefault="00BF4B1B" w:rsidP="00BF4B1B">
            <w:pPr>
              <w:rPr>
                <w:b/>
                <w:szCs w:val="24"/>
              </w:rPr>
            </w:pPr>
            <w:r w:rsidRPr="00BF4B1B">
              <w:rPr>
                <w:b/>
                <w:szCs w:val="24"/>
              </w:rPr>
              <w:t>Назва державного органу, що видав ліцензію або інший документ</w:t>
            </w:r>
          </w:p>
        </w:tc>
        <w:tc>
          <w:tcPr>
            <w:tcW w:w="6803" w:type="dxa"/>
            <w:shd w:val="clear" w:color="auto" w:fill="auto"/>
          </w:tcPr>
          <w:p w14:paraId="647359A1" w14:textId="77777777" w:rsidR="00BF4B1B" w:rsidRPr="00BF4B1B" w:rsidRDefault="00BF4B1B" w:rsidP="00BF4B1B">
            <w:pPr>
              <w:rPr>
                <w:szCs w:val="24"/>
              </w:rPr>
            </w:pPr>
            <w:r w:rsidRPr="00BF4B1B">
              <w:rPr>
                <w:szCs w:val="24"/>
              </w:rPr>
              <w:t>Аудиторська палата України</w:t>
            </w:r>
          </w:p>
        </w:tc>
      </w:tr>
      <w:tr w:rsidR="00BF4B1B" w:rsidRPr="00BF4B1B" w14:paraId="270E603E" w14:textId="77777777" w:rsidTr="009D0231">
        <w:tc>
          <w:tcPr>
            <w:tcW w:w="3401" w:type="dxa"/>
            <w:shd w:val="clear" w:color="auto" w:fill="auto"/>
          </w:tcPr>
          <w:p w14:paraId="67C9A30F" w14:textId="77777777" w:rsidR="00BF4B1B" w:rsidRPr="00BF4B1B" w:rsidRDefault="00BF4B1B" w:rsidP="00BF4B1B">
            <w:pPr>
              <w:rPr>
                <w:b/>
                <w:szCs w:val="24"/>
              </w:rPr>
            </w:pPr>
            <w:r w:rsidRPr="00BF4B1B">
              <w:rPr>
                <w:b/>
                <w:szCs w:val="24"/>
              </w:rPr>
              <w:t>Дата видачі ліцензії або іншого документа</w:t>
            </w:r>
          </w:p>
        </w:tc>
        <w:tc>
          <w:tcPr>
            <w:tcW w:w="6803" w:type="dxa"/>
            <w:shd w:val="clear" w:color="auto" w:fill="auto"/>
          </w:tcPr>
          <w:p w14:paraId="3D815E60" w14:textId="77777777" w:rsidR="00BF4B1B" w:rsidRPr="00BF4B1B" w:rsidRDefault="00BF4B1B" w:rsidP="00BF4B1B">
            <w:pPr>
              <w:rPr>
                <w:szCs w:val="24"/>
              </w:rPr>
            </w:pPr>
            <w:r w:rsidRPr="00BF4B1B">
              <w:rPr>
                <w:szCs w:val="24"/>
              </w:rPr>
              <w:t>26.01.2001</w:t>
            </w:r>
          </w:p>
        </w:tc>
      </w:tr>
      <w:tr w:rsidR="00BF4B1B" w:rsidRPr="00BF4B1B" w14:paraId="5A92CA7B" w14:textId="77777777" w:rsidTr="009D0231">
        <w:tc>
          <w:tcPr>
            <w:tcW w:w="3401" w:type="dxa"/>
            <w:shd w:val="clear" w:color="auto" w:fill="auto"/>
          </w:tcPr>
          <w:p w14:paraId="6D8EFC6B" w14:textId="77777777" w:rsidR="00BF4B1B" w:rsidRPr="00BF4B1B" w:rsidRDefault="00BF4B1B" w:rsidP="00BF4B1B">
            <w:pPr>
              <w:rPr>
                <w:b/>
                <w:szCs w:val="24"/>
              </w:rPr>
            </w:pPr>
            <w:r w:rsidRPr="00BF4B1B">
              <w:rPr>
                <w:b/>
                <w:szCs w:val="24"/>
              </w:rPr>
              <w:t>Міжміський код та телефон</w:t>
            </w:r>
          </w:p>
        </w:tc>
        <w:tc>
          <w:tcPr>
            <w:tcW w:w="6803" w:type="dxa"/>
            <w:shd w:val="clear" w:color="auto" w:fill="auto"/>
          </w:tcPr>
          <w:p w14:paraId="2176832B" w14:textId="77777777" w:rsidR="00BF4B1B" w:rsidRPr="00BF4B1B" w:rsidRDefault="00BF4B1B" w:rsidP="00BF4B1B">
            <w:pPr>
              <w:rPr>
                <w:szCs w:val="24"/>
              </w:rPr>
            </w:pPr>
            <w:r w:rsidRPr="00BF4B1B">
              <w:rPr>
                <w:szCs w:val="24"/>
              </w:rPr>
              <w:t>+38 057 7311676</w:t>
            </w:r>
          </w:p>
        </w:tc>
      </w:tr>
      <w:tr w:rsidR="00BF4B1B" w:rsidRPr="00BF4B1B" w14:paraId="6BD59704" w14:textId="77777777" w:rsidTr="009D0231">
        <w:tc>
          <w:tcPr>
            <w:tcW w:w="3401" w:type="dxa"/>
            <w:shd w:val="clear" w:color="auto" w:fill="auto"/>
          </w:tcPr>
          <w:p w14:paraId="4C6EC3EC" w14:textId="77777777" w:rsidR="00BF4B1B" w:rsidRPr="00BF4B1B" w:rsidRDefault="00BF4B1B" w:rsidP="00BF4B1B">
            <w:pPr>
              <w:rPr>
                <w:b/>
                <w:szCs w:val="24"/>
              </w:rPr>
            </w:pPr>
            <w:r w:rsidRPr="00BF4B1B">
              <w:rPr>
                <w:b/>
                <w:szCs w:val="24"/>
              </w:rPr>
              <w:t>Факс</w:t>
            </w:r>
          </w:p>
        </w:tc>
        <w:tc>
          <w:tcPr>
            <w:tcW w:w="6803" w:type="dxa"/>
            <w:shd w:val="clear" w:color="auto" w:fill="auto"/>
          </w:tcPr>
          <w:p w14:paraId="505F1C82" w14:textId="77777777" w:rsidR="00BF4B1B" w:rsidRPr="00BF4B1B" w:rsidRDefault="00BF4B1B" w:rsidP="00BF4B1B">
            <w:pPr>
              <w:rPr>
                <w:szCs w:val="24"/>
              </w:rPr>
            </w:pPr>
            <w:r w:rsidRPr="00BF4B1B">
              <w:rPr>
                <w:szCs w:val="24"/>
              </w:rPr>
              <w:t>+38 057 7311676</w:t>
            </w:r>
          </w:p>
        </w:tc>
      </w:tr>
      <w:tr w:rsidR="00BF4B1B" w:rsidRPr="00BF4B1B" w14:paraId="318BB44A" w14:textId="77777777" w:rsidTr="009D0231">
        <w:tc>
          <w:tcPr>
            <w:tcW w:w="3401" w:type="dxa"/>
            <w:shd w:val="clear" w:color="auto" w:fill="auto"/>
          </w:tcPr>
          <w:p w14:paraId="7C0F74F4" w14:textId="77777777" w:rsidR="00BF4B1B" w:rsidRPr="00BF4B1B" w:rsidRDefault="00BF4B1B" w:rsidP="00BF4B1B">
            <w:pPr>
              <w:rPr>
                <w:b/>
                <w:szCs w:val="24"/>
              </w:rPr>
            </w:pPr>
            <w:r w:rsidRPr="00BF4B1B">
              <w:rPr>
                <w:b/>
                <w:szCs w:val="24"/>
              </w:rPr>
              <w:t>Вид діяльності</w:t>
            </w:r>
          </w:p>
        </w:tc>
        <w:tc>
          <w:tcPr>
            <w:tcW w:w="6803" w:type="dxa"/>
            <w:shd w:val="clear" w:color="auto" w:fill="auto"/>
          </w:tcPr>
          <w:p w14:paraId="7806A242" w14:textId="77777777" w:rsidR="00BF4B1B" w:rsidRPr="00BF4B1B" w:rsidRDefault="00BF4B1B" w:rsidP="00BF4B1B">
            <w:pPr>
              <w:rPr>
                <w:szCs w:val="24"/>
              </w:rPr>
            </w:pPr>
            <w:r w:rsidRPr="00BF4B1B">
              <w:rPr>
                <w:szCs w:val="24"/>
              </w:rPr>
              <w:t>Проведення аудиторських перевірок</w:t>
            </w:r>
          </w:p>
        </w:tc>
      </w:tr>
      <w:tr w:rsidR="00BF4B1B" w:rsidRPr="00BF4B1B" w14:paraId="1D52F1A0" w14:textId="77777777" w:rsidTr="009D0231">
        <w:tc>
          <w:tcPr>
            <w:tcW w:w="3401" w:type="dxa"/>
            <w:shd w:val="clear" w:color="auto" w:fill="auto"/>
          </w:tcPr>
          <w:p w14:paraId="57904D87" w14:textId="77777777" w:rsidR="00BF4B1B" w:rsidRPr="00BF4B1B" w:rsidRDefault="00BF4B1B" w:rsidP="00BF4B1B">
            <w:pPr>
              <w:rPr>
                <w:b/>
                <w:szCs w:val="24"/>
              </w:rPr>
            </w:pPr>
            <w:r w:rsidRPr="00BF4B1B">
              <w:rPr>
                <w:b/>
                <w:szCs w:val="24"/>
              </w:rPr>
              <w:t>Опис</w:t>
            </w:r>
          </w:p>
        </w:tc>
        <w:tc>
          <w:tcPr>
            <w:tcW w:w="6803" w:type="dxa"/>
            <w:shd w:val="clear" w:color="auto" w:fill="auto"/>
          </w:tcPr>
          <w:p w14:paraId="55FB1B4B" w14:textId="77777777" w:rsidR="00BF4B1B" w:rsidRPr="00BF4B1B" w:rsidRDefault="00BF4B1B" w:rsidP="00BF4B1B">
            <w:pPr>
              <w:rPr>
                <w:szCs w:val="24"/>
              </w:rPr>
            </w:pPr>
            <w:r w:rsidRPr="00BF4B1B">
              <w:rPr>
                <w:szCs w:val="24"/>
              </w:rPr>
              <w:t xml:space="preserve">Номер та дата видачі Свідоцтва про включення до Реєстру аудиторських фірм та аудиторів, виданого Аудиторською палатою України: № 1225 від 26.01.2001 року. Свідоцтво про відповідність системи контролю якості № </w:t>
            </w:r>
            <w:r w:rsidRPr="00BF4B1B">
              <w:rPr>
                <w:szCs w:val="24"/>
              </w:rPr>
              <w:lastRenderedPageBreak/>
              <w:t>0758 чинне до 31.12.2023 року. Обслуговування у 2020 році здійснювалось на підставі договору № 33-ОР20 від 21.01.2020 року.</w:t>
            </w:r>
          </w:p>
        </w:tc>
      </w:tr>
    </w:tbl>
    <w:p w14:paraId="120C57C0" w14:textId="77777777" w:rsidR="00BF4B1B" w:rsidRPr="00BF4B1B" w:rsidRDefault="00BF4B1B" w:rsidP="00BF4B1B">
      <w:pPr>
        <w:spacing w:after="0" w:line="240" w:lineRule="auto"/>
        <w:rPr>
          <w:rFonts w:ascii="Times New Roman" w:eastAsia="Times New Roman" w:hAnsi="Times New Roman" w:cs="Times New Roman"/>
          <w:sz w:val="20"/>
          <w:szCs w:val="24"/>
          <w:lang w:val="uk-UA" w:eastAsia="uk-UA"/>
        </w:rPr>
      </w:pPr>
    </w:p>
    <w:p w14:paraId="7E8F254E" w14:textId="77777777" w:rsidR="00BF4B1B" w:rsidRPr="00BF4B1B" w:rsidRDefault="00BF4B1B" w:rsidP="00BF4B1B">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BF4B1B" w:rsidRPr="00BF4B1B" w14:paraId="6A911EB4" w14:textId="77777777" w:rsidTr="009D0231">
        <w:tc>
          <w:tcPr>
            <w:tcW w:w="3401" w:type="dxa"/>
            <w:shd w:val="clear" w:color="auto" w:fill="auto"/>
          </w:tcPr>
          <w:p w14:paraId="54972941" w14:textId="77777777" w:rsidR="00BF4B1B" w:rsidRPr="00BF4B1B" w:rsidRDefault="00BF4B1B" w:rsidP="00BF4B1B">
            <w:pPr>
              <w:rPr>
                <w:b/>
                <w:szCs w:val="24"/>
              </w:rPr>
            </w:pPr>
            <w:r w:rsidRPr="00BF4B1B">
              <w:rPr>
                <w:b/>
                <w:szCs w:val="24"/>
              </w:rPr>
              <w:t>Повне найменування юридичної особи або прізвище, ім'я та по батькові фізичної особи</w:t>
            </w:r>
          </w:p>
        </w:tc>
        <w:tc>
          <w:tcPr>
            <w:tcW w:w="6803" w:type="dxa"/>
            <w:shd w:val="clear" w:color="auto" w:fill="auto"/>
          </w:tcPr>
          <w:p w14:paraId="46168FA2" w14:textId="77777777" w:rsidR="00BF4B1B" w:rsidRPr="00BF4B1B" w:rsidRDefault="00BF4B1B" w:rsidP="00BF4B1B">
            <w:pPr>
              <w:rPr>
                <w:szCs w:val="24"/>
              </w:rPr>
            </w:pPr>
            <w:r w:rsidRPr="00BF4B1B">
              <w:rPr>
                <w:szCs w:val="24"/>
              </w:rPr>
              <w:t>ДУ "Агентство з розвитку інфраструктури фондового ринку України"</w:t>
            </w:r>
          </w:p>
        </w:tc>
      </w:tr>
      <w:tr w:rsidR="00BF4B1B" w:rsidRPr="00BF4B1B" w14:paraId="2E19F3DE" w14:textId="77777777" w:rsidTr="009D0231">
        <w:tc>
          <w:tcPr>
            <w:tcW w:w="3401" w:type="dxa"/>
            <w:shd w:val="clear" w:color="auto" w:fill="auto"/>
          </w:tcPr>
          <w:p w14:paraId="5C53CBF6" w14:textId="77777777" w:rsidR="00BF4B1B" w:rsidRPr="00BF4B1B" w:rsidRDefault="00BF4B1B" w:rsidP="00BF4B1B">
            <w:pPr>
              <w:rPr>
                <w:b/>
                <w:szCs w:val="24"/>
              </w:rPr>
            </w:pPr>
            <w:r w:rsidRPr="00BF4B1B">
              <w:rPr>
                <w:b/>
                <w:szCs w:val="24"/>
              </w:rPr>
              <w:t>Організаційно-правова форма</w:t>
            </w:r>
          </w:p>
        </w:tc>
        <w:tc>
          <w:tcPr>
            <w:tcW w:w="6803" w:type="dxa"/>
            <w:shd w:val="clear" w:color="auto" w:fill="auto"/>
          </w:tcPr>
          <w:p w14:paraId="15C47DC7" w14:textId="77777777" w:rsidR="00BF4B1B" w:rsidRPr="00BF4B1B" w:rsidRDefault="00BF4B1B" w:rsidP="00BF4B1B">
            <w:pPr>
              <w:rPr>
                <w:szCs w:val="24"/>
              </w:rPr>
            </w:pPr>
            <w:r w:rsidRPr="00BF4B1B">
              <w:rPr>
                <w:szCs w:val="24"/>
              </w:rPr>
              <w:t>Державна органiзацiя (установа, заклад)</w:t>
            </w:r>
          </w:p>
        </w:tc>
      </w:tr>
      <w:tr w:rsidR="00BF4B1B" w:rsidRPr="00BF4B1B" w14:paraId="67DD1B3C" w14:textId="77777777" w:rsidTr="009D0231">
        <w:tc>
          <w:tcPr>
            <w:tcW w:w="3401" w:type="dxa"/>
            <w:shd w:val="clear" w:color="auto" w:fill="auto"/>
          </w:tcPr>
          <w:p w14:paraId="34AD4472" w14:textId="77777777" w:rsidR="00BF4B1B" w:rsidRPr="00BF4B1B" w:rsidRDefault="00BF4B1B" w:rsidP="00BF4B1B">
            <w:pPr>
              <w:rPr>
                <w:b/>
                <w:szCs w:val="24"/>
              </w:rPr>
            </w:pPr>
            <w:r w:rsidRPr="00BF4B1B">
              <w:rPr>
                <w:b/>
                <w:szCs w:val="24"/>
              </w:rPr>
              <w:t>Ідентифікаційний код юридичної особи</w:t>
            </w:r>
          </w:p>
        </w:tc>
        <w:tc>
          <w:tcPr>
            <w:tcW w:w="6803" w:type="dxa"/>
            <w:shd w:val="clear" w:color="auto" w:fill="auto"/>
          </w:tcPr>
          <w:p w14:paraId="7627971D" w14:textId="77777777" w:rsidR="00BF4B1B" w:rsidRPr="00BF4B1B" w:rsidRDefault="00BF4B1B" w:rsidP="00BF4B1B">
            <w:pPr>
              <w:rPr>
                <w:szCs w:val="24"/>
              </w:rPr>
            </w:pPr>
            <w:r w:rsidRPr="00BF4B1B">
              <w:rPr>
                <w:szCs w:val="24"/>
              </w:rPr>
              <w:t>21676262</w:t>
            </w:r>
          </w:p>
        </w:tc>
      </w:tr>
      <w:tr w:rsidR="00BF4B1B" w:rsidRPr="00BF4B1B" w14:paraId="783773FC" w14:textId="77777777" w:rsidTr="009D0231">
        <w:tc>
          <w:tcPr>
            <w:tcW w:w="3401" w:type="dxa"/>
            <w:shd w:val="clear" w:color="auto" w:fill="auto"/>
          </w:tcPr>
          <w:p w14:paraId="286AB5A0" w14:textId="77777777" w:rsidR="00BF4B1B" w:rsidRPr="00BF4B1B" w:rsidRDefault="00BF4B1B" w:rsidP="00BF4B1B">
            <w:pPr>
              <w:rPr>
                <w:b/>
                <w:szCs w:val="24"/>
              </w:rPr>
            </w:pPr>
            <w:r w:rsidRPr="00BF4B1B">
              <w:rPr>
                <w:b/>
                <w:szCs w:val="24"/>
              </w:rPr>
              <w:t>Місцезнаходження</w:t>
            </w:r>
          </w:p>
        </w:tc>
        <w:tc>
          <w:tcPr>
            <w:tcW w:w="6803" w:type="dxa"/>
            <w:shd w:val="clear" w:color="auto" w:fill="auto"/>
          </w:tcPr>
          <w:p w14:paraId="20C67306" w14:textId="77777777" w:rsidR="00BF4B1B" w:rsidRPr="00BF4B1B" w:rsidRDefault="00BF4B1B" w:rsidP="00BF4B1B">
            <w:pPr>
              <w:rPr>
                <w:szCs w:val="24"/>
              </w:rPr>
            </w:pPr>
            <w:r w:rsidRPr="00BF4B1B">
              <w:rPr>
                <w:szCs w:val="24"/>
              </w:rPr>
              <w:t>03150 УКРАЇНА  м.Київ вул.Антоновича, 51, оф. 1206</w:t>
            </w:r>
          </w:p>
        </w:tc>
      </w:tr>
      <w:tr w:rsidR="00BF4B1B" w:rsidRPr="00BF4B1B" w14:paraId="50263332" w14:textId="77777777" w:rsidTr="009D0231">
        <w:tc>
          <w:tcPr>
            <w:tcW w:w="3401" w:type="dxa"/>
            <w:shd w:val="clear" w:color="auto" w:fill="auto"/>
          </w:tcPr>
          <w:p w14:paraId="02697D57" w14:textId="77777777" w:rsidR="00BF4B1B" w:rsidRPr="00BF4B1B" w:rsidRDefault="00BF4B1B" w:rsidP="00BF4B1B">
            <w:pPr>
              <w:rPr>
                <w:b/>
                <w:szCs w:val="24"/>
              </w:rPr>
            </w:pPr>
            <w:r w:rsidRPr="00BF4B1B">
              <w:rPr>
                <w:b/>
                <w:szCs w:val="24"/>
              </w:rPr>
              <w:t>Номер ліцензії або іншого документа на цей вид діяльності</w:t>
            </w:r>
          </w:p>
        </w:tc>
        <w:tc>
          <w:tcPr>
            <w:tcW w:w="6803" w:type="dxa"/>
            <w:shd w:val="clear" w:color="auto" w:fill="auto"/>
          </w:tcPr>
          <w:p w14:paraId="23FA3093" w14:textId="77777777" w:rsidR="00BF4B1B" w:rsidRPr="00BF4B1B" w:rsidRDefault="00BF4B1B" w:rsidP="00BF4B1B">
            <w:pPr>
              <w:rPr>
                <w:szCs w:val="24"/>
              </w:rPr>
            </w:pPr>
            <w:r w:rsidRPr="00BF4B1B">
              <w:rPr>
                <w:szCs w:val="24"/>
              </w:rPr>
              <w:t>DR/00002/ARM</w:t>
            </w:r>
          </w:p>
        </w:tc>
      </w:tr>
      <w:tr w:rsidR="00BF4B1B" w:rsidRPr="00BF4B1B" w14:paraId="48669CEF" w14:textId="77777777" w:rsidTr="009D0231">
        <w:tc>
          <w:tcPr>
            <w:tcW w:w="3401" w:type="dxa"/>
            <w:shd w:val="clear" w:color="auto" w:fill="auto"/>
          </w:tcPr>
          <w:p w14:paraId="6486F40E" w14:textId="77777777" w:rsidR="00BF4B1B" w:rsidRPr="00BF4B1B" w:rsidRDefault="00BF4B1B" w:rsidP="00BF4B1B">
            <w:pPr>
              <w:rPr>
                <w:b/>
                <w:szCs w:val="24"/>
              </w:rPr>
            </w:pPr>
            <w:r w:rsidRPr="00BF4B1B">
              <w:rPr>
                <w:b/>
                <w:szCs w:val="24"/>
              </w:rPr>
              <w:t>Назва державного органу, що видав ліцензію або інший документ</w:t>
            </w:r>
          </w:p>
        </w:tc>
        <w:tc>
          <w:tcPr>
            <w:tcW w:w="6803" w:type="dxa"/>
            <w:shd w:val="clear" w:color="auto" w:fill="auto"/>
          </w:tcPr>
          <w:p w14:paraId="284DB6B2" w14:textId="77777777" w:rsidR="00BF4B1B" w:rsidRPr="00BF4B1B" w:rsidRDefault="00BF4B1B" w:rsidP="00BF4B1B">
            <w:pPr>
              <w:rPr>
                <w:szCs w:val="24"/>
              </w:rPr>
            </w:pPr>
            <w:r w:rsidRPr="00BF4B1B">
              <w:rPr>
                <w:szCs w:val="24"/>
              </w:rPr>
              <w:t>НКЦПФР</w:t>
            </w:r>
          </w:p>
        </w:tc>
      </w:tr>
      <w:tr w:rsidR="00BF4B1B" w:rsidRPr="00BF4B1B" w14:paraId="45EA95A4" w14:textId="77777777" w:rsidTr="009D0231">
        <w:tc>
          <w:tcPr>
            <w:tcW w:w="3401" w:type="dxa"/>
            <w:shd w:val="clear" w:color="auto" w:fill="auto"/>
          </w:tcPr>
          <w:p w14:paraId="239F6799" w14:textId="77777777" w:rsidR="00BF4B1B" w:rsidRPr="00BF4B1B" w:rsidRDefault="00BF4B1B" w:rsidP="00BF4B1B">
            <w:pPr>
              <w:rPr>
                <w:b/>
                <w:szCs w:val="24"/>
              </w:rPr>
            </w:pPr>
            <w:r w:rsidRPr="00BF4B1B">
              <w:rPr>
                <w:b/>
                <w:szCs w:val="24"/>
              </w:rPr>
              <w:t>Дата видачі ліцензії або іншого документа</w:t>
            </w:r>
          </w:p>
        </w:tc>
        <w:tc>
          <w:tcPr>
            <w:tcW w:w="6803" w:type="dxa"/>
            <w:shd w:val="clear" w:color="auto" w:fill="auto"/>
          </w:tcPr>
          <w:p w14:paraId="35562C34" w14:textId="77777777" w:rsidR="00BF4B1B" w:rsidRPr="00BF4B1B" w:rsidRDefault="00BF4B1B" w:rsidP="00BF4B1B">
            <w:pPr>
              <w:rPr>
                <w:szCs w:val="24"/>
              </w:rPr>
            </w:pPr>
            <w:r w:rsidRPr="00BF4B1B">
              <w:rPr>
                <w:szCs w:val="24"/>
              </w:rPr>
              <w:t>18.02.2019</w:t>
            </w:r>
          </w:p>
        </w:tc>
      </w:tr>
      <w:tr w:rsidR="00BF4B1B" w:rsidRPr="00BF4B1B" w14:paraId="5757193E" w14:textId="77777777" w:rsidTr="009D0231">
        <w:tc>
          <w:tcPr>
            <w:tcW w:w="3401" w:type="dxa"/>
            <w:shd w:val="clear" w:color="auto" w:fill="auto"/>
          </w:tcPr>
          <w:p w14:paraId="537B8ABF" w14:textId="77777777" w:rsidR="00BF4B1B" w:rsidRPr="00BF4B1B" w:rsidRDefault="00BF4B1B" w:rsidP="00BF4B1B">
            <w:pPr>
              <w:rPr>
                <w:b/>
                <w:szCs w:val="24"/>
              </w:rPr>
            </w:pPr>
            <w:r w:rsidRPr="00BF4B1B">
              <w:rPr>
                <w:b/>
                <w:szCs w:val="24"/>
              </w:rPr>
              <w:t>Міжміський код та телефон</w:t>
            </w:r>
          </w:p>
        </w:tc>
        <w:tc>
          <w:tcPr>
            <w:tcW w:w="6803" w:type="dxa"/>
            <w:shd w:val="clear" w:color="auto" w:fill="auto"/>
          </w:tcPr>
          <w:p w14:paraId="458696E1" w14:textId="77777777" w:rsidR="00BF4B1B" w:rsidRPr="00BF4B1B" w:rsidRDefault="00BF4B1B" w:rsidP="00BF4B1B">
            <w:pPr>
              <w:rPr>
                <w:szCs w:val="24"/>
              </w:rPr>
            </w:pPr>
            <w:r w:rsidRPr="00BF4B1B">
              <w:rPr>
                <w:szCs w:val="24"/>
              </w:rPr>
              <w:t>(044) 287-56-70</w:t>
            </w:r>
          </w:p>
        </w:tc>
      </w:tr>
      <w:tr w:rsidR="00BF4B1B" w:rsidRPr="00BF4B1B" w14:paraId="7F7C93A5" w14:textId="77777777" w:rsidTr="009D0231">
        <w:tc>
          <w:tcPr>
            <w:tcW w:w="3401" w:type="dxa"/>
            <w:shd w:val="clear" w:color="auto" w:fill="auto"/>
          </w:tcPr>
          <w:p w14:paraId="437041C1" w14:textId="77777777" w:rsidR="00BF4B1B" w:rsidRPr="00BF4B1B" w:rsidRDefault="00BF4B1B" w:rsidP="00BF4B1B">
            <w:pPr>
              <w:rPr>
                <w:b/>
                <w:szCs w:val="24"/>
              </w:rPr>
            </w:pPr>
            <w:r w:rsidRPr="00BF4B1B">
              <w:rPr>
                <w:b/>
                <w:szCs w:val="24"/>
              </w:rPr>
              <w:t>Факс</w:t>
            </w:r>
          </w:p>
        </w:tc>
        <w:tc>
          <w:tcPr>
            <w:tcW w:w="6803" w:type="dxa"/>
            <w:shd w:val="clear" w:color="auto" w:fill="auto"/>
          </w:tcPr>
          <w:p w14:paraId="449767F9" w14:textId="77777777" w:rsidR="00BF4B1B" w:rsidRPr="00BF4B1B" w:rsidRDefault="00BF4B1B" w:rsidP="00BF4B1B">
            <w:pPr>
              <w:rPr>
                <w:szCs w:val="24"/>
              </w:rPr>
            </w:pPr>
            <w:r w:rsidRPr="00BF4B1B">
              <w:rPr>
                <w:szCs w:val="24"/>
              </w:rPr>
              <w:t>(044) 287-56-73</w:t>
            </w:r>
          </w:p>
        </w:tc>
      </w:tr>
      <w:tr w:rsidR="00BF4B1B" w:rsidRPr="00BF4B1B" w14:paraId="7D54A19F" w14:textId="77777777" w:rsidTr="009D0231">
        <w:tc>
          <w:tcPr>
            <w:tcW w:w="3401" w:type="dxa"/>
            <w:shd w:val="clear" w:color="auto" w:fill="auto"/>
          </w:tcPr>
          <w:p w14:paraId="69391920" w14:textId="77777777" w:rsidR="00BF4B1B" w:rsidRPr="00BF4B1B" w:rsidRDefault="00BF4B1B" w:rsidP="00BF4B1B">
            <w:pPr>
              <w:rPr>
                <w:b/>
                <w:szCs w:val="24"/>
              </w:rPr>
            </w:pPr>
            <w:r w:rsidRPr="00BF4B1B">
              <w:rPr>
                <w:b/>
                <w:szCs w:val="24"/>
              </w:rPr>
              <w:t>Вид діяльності</w:t>
            </w:r>
          </w:p>
        </w:tc>
        <w:tc>
          <w:tcPr>
            <w:tcW w:w="6803" w:type="dxa"/>
            <w:shd w:val="clear" w:color="auto" w:fill="auto"/>
          </w:tcPr>
          <w:p w14:paraId="4E85C7F3" w14:textId="77777777" w:rsidR="00BF4B1B" w:rsidRPr="00BF4B1B" w:rsidRDefault="00BF4B1B" w:rsidP="00BF4B1B">
            <w:pPr>
              <w:rPr>
                <w:szCs w:val="24"/>
              </w:rPr>
            </w:pPr>
            <w:r w:rsidRPr="00BF4B1B">
              <w:rPr>
                <w:szCs w:val="24"/>
              </w:rPr>
              <w:t>Діяльність з подання звітності та/або адміністративних даних до НКЦПФР</w:t>
            </w:r>
          </w:p>
        </w:tc>
      </w:tr>
      <w:tr w:rsidR="00BF4B1B" w:rsidRPr="00BF4B1B" w14:paraId="6501B923" w14:textId="77777777" w:rsidTr="009D0231">
        <w:tc>
          <w:tcPr>
            <w:tcW w:w="3401" w:type="dxa"/>
            <w:shd w:val="clear" w:color="auto" w:fill="auto"/>
          </w:tcPr>
          <w:p w14:paraId="32C943A1" w14:textId="77777777" w:rsidR="00BF4B1B" w:rsidRPr="00BF4B1B" w:rsidRDefault="00BF4B1B" w:rsidP="00BF4B1B">
            <w:pPr>
              <w:rPr>
                <w:b/>
                <w:szCs w:val="24"/>
              </w:rPr>
            </w:pPr>
            <w:r w:rsidRPr="00BF4B1B">
              <w:rPr>
                <w:b/>
                <w:szCs w:val="24"/>
              </w:rPr>
              <w:t>Опис</w:t>
            </w:r>
          </w:p>
        </w:tc>
        <w:tc>
          <w:tcPr>
            <w:tcW w:w="6803" w:type="dxa"/>
            <w:shd w:val="clear" w:color="auto" w:fill="auto"/>
          </w:tcPr>
          <w:p w14:paraId="6E343C7F" w14:textId="77777777" w:rsidR="00BF4B1B" w:rsidRPr="00BF4B1B" w:rsidRDefault="00BF4B1B" w:rsidP="00BF4B1B">
            <w:pPr>
              <w:rPr>
                <w:szCs w:val="24"/>
              </w:rPr>
            </w:pPr>
            <w:r w:rsidRPr="00BF4B1B">
              <w:rPr>
                <w:szCs w:val="24"/>
              </w:rPr>
              <w:t>Подання звітності до НКЦПФР</w:t>
            </w:r>
          </w:p>
        </w:tc>
      </w:tr>
    </w:tbl>
    <w:p w14:paraId="0E286E3A" w14:textId="77777777" w:rsidR="00BF4B1B" w:rsidRPr="00BF4B1B" w:rsidRDefault="00BF4B1B" w:rsidP="00BF4B1B">
      <w:pPr>
        <w:spacing w:after="0" w:line="240" w:lineRule="auto"/>
        <w:rPr>
          <w:rFonts w:ascii="Times New Roman" w:eastAsia="Times New Roman" w:hAnsi="Times New Roman" w:cs="Times New Roman"/>
          <w:sz w:val="20"/>
          <w:szCs w:val="24"/>
          <w:lang w:val="uk-UA" w:eastAsia="uk-UA"/>
        </w:rPr>
      </w:pPr>
    </w:p>
    <w:p w14:paraId="401959DF" w14:textId="77777777" w:rsidR="00BF4B1B" w:rsidRPr="00BF4B1B" w:rsidRDefault="00BF4B1B" w:rsidP="00BF4B1B">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6"/>
        <w:gridCol w:w="6576"/>
      </w:tblGrid>
      <w:tr w:rsidR="00BF4B1B" w:rsidRPr="00BF4B1B" w14:paraId="791E8E82" w14:textId="77777777" w:rsidTr="009D0231">
        <w:tc>
          <w:tcPr>
            <w:tcW w:w="3401" w:type="dxa"/>
            <w:shd w:val="clear" w:color="auto" w:fill="auto"/>
          </w:tcPr>
          <w:p w14:paraId="27999FB2" w14:textId="77777777" w:rsidR="00BF4B1B" w:rsidRPr="00BF4B1B" w:rsidRDefault="00BF4B1B" w:rsidP="00BF4B1B">
            <w:pPr>
              <w:rPr>
                <w:b/>
                <w:szCs w:val="24"/>
              </w:rPr>
            </w:pPr>
            <w:r w:rsidRPr="00BF4B1B">
              <w:rPr>
                <w:b/>
                <w:szCs w:val="24"/>
              </w:rPr>
              <w:t>Повне найменування юридичної особи або прізвище, ім'я та по батькові фізичної особи</w:t>
            </w:r>
          </w:p>
        </w:tc>
        <w:tc>
          <w:tcPr>
            <w:tcW w:w="6803" w:type="dxa"/>
            <w:shd w:val="clear" w:color="auto" w:fill="auto"/>
          </w:tcPr>
          <w:p w14:paraId="4B9047C8" w14:textId="77777777" w:rsidR="00BF4B1B" w:rsidRPr="00BF4B1B" w:rsidRDefault="00BF4B1B" w:rsidP="00BF4B1B">
            <w:pPr>
              <w:rPr>
                <w:szCs w:val="24"/>
              </w:rPr>
            </w:pPr>
            <w:r w:rsidRPr="00BF4B1B">
              <w:rPr>
                <w:szCs w:val="24"/>
              </w:rPr>
              <w:t>ДУ "Агентство з розвитку інфраструктури фондового ринку України"</w:t>
            </w:r>
          </w:p>
        </w:tc>
      </w:tr>
      <w:tr w:rsidR="00BF4B1B" w:rsidRPr="00BF4B1B" w14:paraId="4EE59E45" w14:textId="77777777" w:rsidTr="009D0231">
        <w:tc>
          <w:tcPr>
            <w:tcW w:w="3401" w:type="dxa"/>
            <w:shd w:val="clear" w:color="auto" w:fill="auto"/>
          </w:tcPr>
          <w:p w14:paraId="244DFCAD" w14:textId="77777777" w:rsidR="00BF4B1B" w:rsidRPr="00BF4B1B" w:rsidRDefault="00BF4B1B" w:rsidP="00BF4B1B">
            <w:pPr>
              <w:rPr>
                <w:b/>
                <w:szCs w:val="24"/>
              </w:rPr>
            </w:pPr>
            <w:r w:rsidRPr="00BF4B1B">
              <w:rPr>
                <w:b/>
                <w:szCs w:val="24"/>
              </w:rPr>
              <w:t>Організаційно-правова форма</w:t>
            </w:r>
          </w:p>
        </w:tc>
        <w:tc>
          <w:tcPr>
            <w:tcW w:w="6803" w:type="dxa"/>
            <w:shd w:val="clear" w:color="auto" w:fill="auto"/>
          </w:tcPr>
          <w:p w14:paraId="5EE33E9B" w14:textId="77777777" w:rsidR="00BF4B1B" w:rsidRPr="00BF4B1B" w:rsidRDefault="00BF4B1B" w:rsidP="00BF4B1B">
            <w:pPr>
              <w:rPr>
                <w:szCs w:val="24"/>
              </w:rPr>
            </w:pPr>
            <w:r w:rsidRPr="00BF4B1B">
              <w:rPr>
                <w:szCs w:val="24"/>
              </w:rPr>
              <w:t>Державна органiзацiя (установа, заклад)</w:t>
            </w:r>
          </w:p>
        </w:tc>
      </w:tr>
      <w:tr w:rsidR="00BF4B1B" w:rsidRPr="00BF4B1B" w14:paraId="4BCE297E" w14:textId="77777777" w:rsidTr="009D0231">
        <w:tc>
          <w:tcPr>
            <w:tcW w:w="3401" w:type="dxa"/>
            <w:shd w:val="clear" w:color="auto" w:fill="auto"/>
          </w:tcPr>
          <w:p w14:paraId="59F58E5D" w14:textId="77777777" w:rsidR="00BF4B1B" w:rsidRPr="00BF4B1B" w:rsidRDefault="00BF4B1B" w:rsidP="00BF4B1B">
            <w:pPr>
              <w:rPr>
                <w:b/>
                <w:szCs w:val="24"/>
              </w:rPr>
            </w:pPr>
            <w:r w:rsidRPr="00BF4B1B">
              <w:rPr>
                <w:b/>
                <w:szCs w:val="24"/>
              </w:rPr>
              <w:t>Ідентифікаційний код юридичної особи</w:t>
            </w:r>
          </w:p>
        </w:tc>
        <w:tc>
          <w:tcPr>
            <w:tcW w:w="6803" w:type="dxa"/>
            <w:shd w:val="clear" w:color="auto" w:fill="auto"/>
          </w:tcPr>
          <w:p w14:paraId="3C6362B2" w14:textId="77777777" w:rsidR="00BF4B1B" w:rsidRPr="00BF4B1B" w:rsidRDefault="00BF4B1B" w:rsidP="00BF4B1B">
            <w:pPr>
              <w:rPr>
                <w:szCs w:val="24"/>
              </w:rPr>
            </w:pPr>
            <w:r w:rsidRPr="00BF4B1B">
              <w:rPr>
                <w:szCs w:val="24"/>
              </w:rPr>
              <w:t>21676262</w:t>
            </w:r>
          </w:p>
        </w:tc>
      </w:tr>
      <w:tr w:rsidR="00BF4B1B" w:rsidRPr="00BF4B1B" w14:paraId="3CB13E74" w14:textId="77777777" w:rsidTr="009D0231">
        <w:tc>
          <w:tcPr>
            <w:tcW w:w="3401" w:type="dxa"/>
            <w:shd w:val="clear" w:color="auto" w:fill="auto"/>
          </w:tcPr>
          <w:p w14:paraId="3F1AB704" w14:textId="77777777" w:rsidR="00BF4B1B" w:rsidRPr="00BF4B1B" w:rsidRDefault="00BF4B1B" w:rsidP="00BF4B1B">
            <w:pPr>
              <w:rPr>
                <w:b/>
                <w:szCs w:val="24"/>
              </w:rPr>
            </w:pPr>
            <w:r w:rsidRPr="00BF4B1B">
              <w:rPr>
                <w:b/>
                <w:szCs w:val="24"/>
              </w:rPr>
              <w:t>Місцезнаходження</w:t>
            </w:r>
          </w:p>
        </w:tc>
        <w:tc>
          <w:tcPr>
            <w:tcW w:w="6803" w:type="dxa"/>
            <w:shd w:val="clear" w:color="auto" w:fill="auto"/>
          </w:tcPr>
          <w:p w14:paraId="7EEBF209" w14:textId="77777777" w:rsidR="00BF4B1B" w:rsidRPr="00BF4B1B" w:rsidRDefault="00BF4B1B" w:rsidP="00BF4B1B">
            <w:pPr>
              <w:rPr>
                <w:szCs w:val="24"/>
              </w:rPr>
            </w:pPr>
            <w:r w:rsidRPr="00BF4B1B">
              <w:rPr>
                <w:szCs w:val="24"/>
              </w:rPr>
              <w:t>03150 УКРАЇНА  м.Київ вул.Антоновича, 51, оф. 1206</w:t>
            </w:r>
          </w:p>
        </w:tc>
      </w:tr>
      <w:tr w:rsidR="00BF4B1B" w:rsidRPr="00BF4B1B" w14:paraId="6E1C1787" w14:textId="77777777" w:rsidTr="009D0231">
        <w:tc>
          <w:tcPr>
            <w:tcW w:w="3401" w:type="dxa"/>
            <w:shd w:val="clear" w:color="auto" w:fill="auto"/>
          </w:tcPr>
          <w:p w14:paraId="76B5B34A" w14:textId="77777777" w:rsidR="00BF4B1B" w:rsidRPr="00BF4B1B" w:rsidRDefault="00BF4B1B" w:rsidP="00BF4B1B">
            <w:pPr>
              <w:rPr>
                <w:b/>
                <w:szCs w:val="24"/>
              </w:rPr>
            </w:pPr>
            <w:r w:rsidRPr="00BF4B1B">
              <w:rPr>
                <w:b/>
                <w:szCs w:val="24"/>
              </w:rPr>
              <w:t>Номер ліцензії або іншого документа на цей вид діяльності</w:t>
            </w:r>
          </w:p>
        </w:tc>
        <w:tc>
          <w:tcPr>
            <w:tcW w:w="6803" w:type="dxa"/>
            <w:shd w:val="clear" w:color="auto" w:fill="auto"/>
          </w:tcPr>
          <w:p w14:paraId="33AC2534" w14:textId="77777777" w:rsidR="00BF4B1B" w:rsidRPr="00BF4B1B" w:rsidRDefault="00BF4B1B" w:rsidP="00BF4B1B">
            <w:pPr>
              <w:rPr>
                <w:szCs w:val="24"/>
              </w:rPr>
            </w:pPr>
            <w:r w:rsidRPr="00BF4B1B">
              <w:rPr>
                <w:szCs w:val="24"/>
              </w:rPr>
              <w:t>DR/00001/APA</w:t>
            </w:r>
          </w:p>
        </w:tc>
      </w:tr>
      <w:tr w:rsidR="00BF4B1B" w:rsidRPr="00BF4B1B" w14:paraId="6A0204DC" w14:textId="77777777" w:rsidTr="009D0231">
        <w:tc>
          <w:tcPr>
            <w:tcW w:w="3401" w:type="dxa"/>
            <w:shd w:val="clear" w:color="auto" w:fill="auto"/>
          </w:tcPr>
          <w:p w14:paraId="46BF7580" w14:textId="77777777" w:rsidR="00BF4B1B" w:rsidRPr="00BF4B1B" w:rsidRDefault="00BF4B1B" w:rsidP="00BF4B1B">
            <w:pPr>
              <w:rPr>
                <w:b/>
                <w:szCs w:val="24"/>
              </w:rPr>
            </w:pPr>
            <w:r w:rsidRPr="00BF4B1B">
              <w:rPr>
                <w:b/>
                <w:szCs w:val="24"/>
              </w:rPr>
              <w:t>Назва державного органу, що видав ліцензію або інший документ</w:t>
            </w:r>
          </w:p>
        </w:tc>
        <w:tc>
          <w:tcPr>
            <w:tcW w:w="6803" w:type="dxa"/>
            <w:shd w:val="clear" w:color="auto" w:fill="auto"/>
          </w:tcPr>
          <w:p w14:paraId="3A0B9939" w14:textId="77777777" w:rsidR="00BF4B1B" w:rsidRPr="00BF4B1B" w:rsidRDefault="00BF4B1B" w:rsidP="00BF4B1B">
            <w:pPr>
              <w:rPr>
                <w:szCs w:val="24"/>
              </w:rPr>
            </w:pPr>
            <w:r w:rsidRPr="00BF4B1B">
              <w:rPr>
                <w:szCs w:val="24"/>
              </w:rPr>
              <w:t>НКЦПФР</w:t>
            </w:r>
          </w:p>
        </w:tc>
      </w:tr>
      <w:tr w:rsidR="00BF4B1B" w:rsidRPr="00BF4B1B" w14:paraId="2393C9F4" w14:textId="77777777" w:rsidTr="009D0231">
        <w:tc>
          <w:tcPr>
            <w:tcW w:w="3401" w:type="dxa"/>
            <w:shd w:val="clear" w:color="auto" w:fill="auto"/>
          </w:tcPr>
          <w:p w14:paraId="6A814E00" w14:textId="77777777" w:rsidR="00BF4B1B" w:rsidRPr="00BF4B1B" w:rsidRDefault="00BF4B1B" w:rsidP="00BF4B1B">
            <w:pPr>
              <w:rPr>
                <w:b/>
                <w:szCs w:val="24"/>
              </w:rPr>
            </w:pPr>
            <w:r w:rsidRPr="00BF4B1B">
              <w:rPr>
                <w:b/>
                <w:szCs w:val="24"/>
              </w:rPr>
              <w:t>Дата видачі ліцензії або іншого документа</w:t>
            </w:r>
          </w:p>
        </w:tc>
        <w:tc>
          <w:tcPr>
            <w:tcW w:w="6803" w:type="dxa"/>
            <w:shd w:val="clear" w:color="auto" w:fill="auto"/>
          </w:tcPr>
          <w:p w14:paraId="7D9A4D48" w14:textId="77777777" w:rsidR="00BF4B1B" w:rsidRPr="00BF4B1B" w:rsidRDefault="00BF4B1B" w:rsidP="00BF4B1B">
            <w:pPr>
              <w:rPr>
                <w:szCs w:val="24"/>
              </w:rPr>
            </w:pPr>
            <w:r w:rsidRPr="00BF4B1B">
              <w:rPr>
                <w:szCs w:val="24"/>
              </w:rPr>
              <w:t>18.02.2019</w:t>
            </w:r>
          </w:p>
        </w:tc>
      </w:tr>
      <w:tr w:rsidR="00BF4B1B" w:rsidRPr="00BF4B1B" w14:paraId="5E05E848" w14:textId="77777777" w:rsidTr="009D0231">
        <w:tc>
          <w:tcPr>
            <w:tcW w:w="3401" w:type="dxa"/>
            <w:shd w:val="clear" w:color="auto" w:fill="auto"/>
          </w:tcPr>
          <w:p w14:paraId="77B766C9" w14:textId="77777777" w:rsidR="00BF4B1B" w:rsidRPr="00BF4B1B" w:rsidRDefault="00BF4B1B" w:rsidP="00BF4B1B">
            <w:pPr>
              <w:rPr>
                <w:b/>
                <w:szCs w:val="24"/>
              </w:rPr>
            </w:pPr>
            <w:r w:rsidRPr="00BF4B1B">
              <w:rPr>
                <w:b/>
                <w:szCs w:val="24"/>
              </w:rPr>
              <w:t>Міжміський код та телефон</w:t>
            </w:r>
          </w:p>
        </w:tc>
        <w:tc>
          <w:tcPr>
            <w:tcW w:w="6803" w:type="dxa"/>
            <w:shd w:val="clear" w:color="auto" w:fill="auto"/>
          </w:tcPr>
          <w:p w14:paraId="51EF225B" w14:textId="77777777" w:rsidR="00BF4B1B" w:rsidRPr="00BF4B1B" w:rsidRDefault="00BF4B1B" w:rsidP="00BF4B1B">
            <w:pPr>
              <w:rPr>
                <w:szCs w:val="24"/>
              </w:rPr>
            </w:pPr>
            <w:r w:rsidRPr="00BF4B1B">
              <w:rPr>
                <w:szCs w:val="24"/>
              </w:rPr>
              <w:t>(044) 287-56-70</w:t>
            </w:r>
          </w:p>
        </w:tc>
      </w:tr>
      <w:tr w:rsidR="00BF4B1B" w:rsidRPr="00BF4B1B" w14:paraId="20E8CD23" w14:textId="77777777" w:rsidTr="009D0231">
        <w:tc>
          <w:tcPr>
            <w:tcW w:w="3401" w:type="dxa"/>
            <w:shd w:val="clear" w:color="auto" w:fill="auto"/>
          </w:tcPr>
          <w:p w14:paraId="23ACE93A" w14:textId="77777777" w:rsidR="00BF4B1B" w:rsidRPr="00BF4B1B" w:rsidRDefault="00BF4B1B" w:rsidP="00BF4B1B">
            <w:pPr>
              <w:rPr>
                <w:b/>
                <w:szCs w:val="24"/>
              </w:rPr>
            </w:pPr>
            <w:r w:rsidRPr="00BF4B1B">
              <w:rPr>
                <w:b/>
                <w:szCs w:val="24"/>
              </w:rPr>
              <w:t>Факс</w:t>
            </w:r>
          </w:p>
        </w:tc>
        <w:tc>
          <w:tcPr>
            <w:tcW w:w="6803" w:type="dxa"/>
            <w:shd w:val="clear" w:color="auto" w:fill="auto"/>
          </w:tcPr>
          <w:p w14:paraId="3B7C0C18" w14:textId="77777777" w:rsidR="00BF4B1B" w:rsidRPr="00BF4B1B" w:rsidRDefault="00BF4B1B" w:rsidP="00BF4B1B">
            <w:pPr>
              <w:rPr>
                <w:szCs w:val="24"/>
              </w:rPr>
            </w:pPr>
            <w:r w:rsidRPr="00BF4B1B">
              <w:rPr>
                <w:szCs w:val="24"/>
              </w:rPr>
              <w:t>(044) 287-56-73</w:t>
            </w:r>
          </w:p>
        </w:tc>
      </w:tr>
      <w:tr w:rsidR="00BF4B1B" w:rsidRPr="00BF4B1B" w14:paraId="114C088B" w14:textId="77777777" w:rsidTr="009D0231">
        <w:tc>
          <w:tcPr>
            <w:tcW w:w="3401" w:type="dxa"/>
            <w:shd w:val="clear" w:color="auto" w:fill="auto"/>
          </w:tcPr>
          <w:p w14:paraId="1E127815" w14:textId="77777777" w:rsidR="00BF4B1B" w:rsidRPr="00BF4B1B" w:rsidRDefault="00BF4B1B" w:rsidP="00BF4B1B">
            <w:pPr>
              <w:rPr>
                <w:b/>
                <w:szCs w:val="24"/>
              </w:rPr>
            </w:pPr>
            <w:r w:rsidRPr="00BF4B1B">
              <w:rPr>
                <w:b/>
                <w:szCs w:val="24"/>
              </w:rPr>
              <w:t>Вид діяльності</w:t>
            </w:r>
          </w:p>
        </w:tc>
        <w:tc>
          <w:tcPr>
            <w:tcW w:w="6803" w:type="dxa"/>
            <w:shd w:val="clear" w:color="auto" w:fill="auto"/>
          </w:tcPr>
          <w:p w14:paraId="4595723B" w14:textId="77777777" w:rsidR="00BF4B1B" w:rsidRPr="00BF4B1B" w:rsidRDefault="00BF4B1B" w:rsidP="00BF4B1B">
            <w:pPr>
              <w:rPr>
                <w:szCs w:val="24"/>
              </w:rPr>
            </w:pPr>
            <w:r w:rsidRPr="00BF4B1B">
              <w:rPr>
                <w:szCs w:val="24"/>
              </w:rPr>
              <w:t>Діяльність з оприлюднення регульованої інформації від імені учасників фондового ринку</w:t>
            </w:r>
          </w:p>
        </w:tc>
      </w:tr>
      <w:tr w:rsidR="00BF4B1B" w:rsidRPr="00BF4B1B" w14:paraId="2C242147" w14:textId="77777777" w:rsidTr="009D0231">
        <w:tc>
          <w:tcPr>
            <w:tcW w:w="3401" w:type="dxa"/>
            <w:shd w:val="clear" w:color="auto" w:fill="auto"/>
          </w:tcPr>
          <w:p w14:paraId="2CF07E6F" w14:textId="77777777" w:rsidR="00BF4B1B" w:rsidRPr="00BF4B1B" w:rsidRDefault="00BF4B1B" w:rsidP="00BF4B1B">
            <w:pPr>
              <w:rPr>
                <w:b/>
                <w:szCs w:val="24"/>
              </w:rPr>
            </w:pPr>
            <w:r w:rsidRPr="00BF4B1B">
              <w:rPr>
                <w:b/>
                <w:szCs w:val="24"/>
              </w:rPr>
              <w:t>Опис</w:t>
            </w:r>
          </w:p>
        </w:tc>
        <w:tc>
          <w:tcPr>
            <w:tcW w:w="6803" w:type="dxa"/>
            <w:shd w:val="clear" w:color="auto" w:fill="auto"/>
          </w:tcPr>
          <w:p w14:paraId="212F3C2C" w14:textId="77777777" w:rsidR="00BF4B1B" w:rsidRPr="00BF4B1B" w:rsidRDefault="00BF4B1B" w:rsidP="00BF4B1B">
            <w:pPr>
              <w:rPr>
                <w:szCs w:val="24"/>
              </w:rPr>
            </w:pPr>
            <w:r w:rsidRPr="00BF4B1B">
              <w:rPr>
                <w:szCs w:val="24"/>
              </w:rPr>
              <w:t>Оприлюднення регульованої інформації</w:t>
            </w:r>
          </w:p>
        </w:tc>
      </w:tr>
    </w:tbl>
    <w:p w14:paraId="011D6A9A" w14:textId="77777777" w:rsidR="00BF4B1B" w:rsidRPr="00BF4B1B" w:rsidRDefault="00BF4B1B" w:rsidP="00BF4B1B">
      <w:pPr>
        <w:spacing w:after="0" w:line="240" w:lineRule="auto"/>
        <w:rPr>
          <w:rFonts w:ascii="Times New Roman" w:eastAsia="Times New Roman" w:hAnsi="Times New Roman" w:cs="Times New Roman"/>
          <w:sz w:val="20"/>
          <w:szCs w:val="24"/>
          <w:lang w:val="uk-UA" w:eastAsia="uk-UA"/>
        </w:rPr>
      </w:pPr>
    </w:p>
    <w:p w14:paraId="608F4633" w14:textId="77777777" w:rsidR="00BF4B1B" w:rsidRPr="00BF4B1B" w:rsidRDefault="00BF4B1B" w:rsidP="00BF4B1B">
      <w:pPr>
        <w:spacing w:after="0" w:line="240" w:lineRule="auto"/>
        <w:rPr>
          <w:rFonts w:ascii="Times New Roman" w:eastAsia="Times New Roman" w:hAnsi="Times New Roman" w:cs="Times New Roman"/>
          <w:sz w:val="20"/>
          <w:szCs w:val="24"/>
          <w:lang w:val="uk-UA" w:eastAsia="uk-UA"/>
        </w:rPr>
      </w:pPr>
    </w:p>
    <w:p w14:paraId="7384EB77" w14:textId="77777777" w:rsidR="00BF4B1B" w:rsidRPr="00BF4B1B" w:rsidRDefault="00BF4B1B" w:rsidP="00BF4B1B">
      <w:pPr>
        <w:spacing w:after="0" w:line="240" w:lineRule="auto"/>
        <w:rPr>
          <w:rFonts w:ascii="Times New Roman" w:eastAsia="Times New Roman" w:hAnsi="Times New Roman" w:cs="Times New Roman"/>
          <w:sz w:val="20"/>
          <w:szCs w:val="24"/>
          <w:lang w:val="uk-UA" w:eastAsia="uk-UA"/>
        </w:rPr>
      </w:pPr>
    </w:p>
    <w:p w14:paraId="7A988C0E" w14:textId="77777777" w:rsidR="00BF4B1B" w:rsidRDefault="00BF4B1B">
      <w:pPr>
        <w:sectPr w:rsidR="00BF4B1B" w:rsidSect="00BF4B1B">
          <w:pgSz w:w="11906" w:h="16838"/>
          <w:pgMar w:top="363" w:right="567" w:bottom="363" w:left="1417" w:header="709" w:footer="709" w:gutter="0"/>
          <w:cols w:space="708"/>
          <w:docGrid w:linePitch="360"/>
        </w:sectPr>
      </w:pPr>
    </w:p>
    <w:p w14:paraId="4941F4C3" w14:textId="77777777" w:rsidR="00BF4B1B" w:rsidRPr="00BF4B1B" w:rsidRDefault="00BF4B1B" w:rsidP="00BF4B1B">
      <w:pPr>
        <w:widowControl w:val="0"/>
        <w:spacing w:after="0" w:line="240" w:lineRule="auto"/>
        <w:ind w:firstLine="567"/>
        <w:jc w:val="right"/>
        <w:rPr>
          <w:rFonts w:ascii="Times New Roman" w:eastAsia="Times New Roman" w:hAnsi="Times New Roman" w:cs="Times New Roman"/>
          <w:b/>
          <w:lang w:val="en-US" w:eastAsia="ru-RU"/>
        </w:rPr>
      </w:pPr>
    </w:p>
    <w:p w14:paraId="0257CA77" w14:textId="77777777" w:rsidR="00BF4B1B" w:rsidRPr="00BF4B1B" w:rsidRDefault="00BF4B1B" w:rsidP="00BF4B1B">
      <w:pPr>
        <w:widowControl w:val="0"/>
        <w:spacing w:after="0" w:line="240" w:lineRule="auto"/>
        <w:jc w:val="center"/>
        <w:rPr>
          <w:rFonts w:ascii="Times New Roman" w:eastAsia="Times New Roman" w:hAnsi="Times New Roman" w:cs="Times New Roman"/>
          <w:b/>
          <w:bCs/>
          <w:lang w:eastAsia="ru-RU"/>
        </w:rPr>
      </w:pPr>
      <w:r w:rsidRPr="00BF4B1B">
        <w:rPr>
          <w:rFonts w:ascii="Times New Roman" w:eastAsia="Times New Roman" w:hAnsi="Times New Roman" w:cs="Times New Roman"/>
          <w:b/>
          <w:bCs/>
          <w:lang w:eastAsia="ru-RU"/>
        </w:rPr>
        <w:t xml:space="preserve">ФІНАНСОВИЙ ЗВІТ </w:t>
      </w:r>
    </w:p>
    <w:p w14:paraId="7CFEE0BD" w14:textId="77777777" w:rsidR="00BF4B1B" w:rsidRPr="00BF4B1B" w:rsidRDefault="00BF4B1B" w:rsidP="00BF4B1B">
      <w:pPr>
        <w:widowControl w:val="0"/>
        <w:spacing w:after="0" w:line="240" w:lineRule="auto"/>
        <w:jc w:val="center"/>
        <w:rPr>
          <w:rFonts w:ascii="Times New Roman" w:eastAsia="Times New Roman" w:hAnsi="Times New Roman" w:cs="Times New Roman"/>
          <w:b/>
          <w:bCs/>
          <w:lang w:val="uk-UA" w:eastAsia="ru-RU"/>
        </w:rPr>
      </w:pPr>
      <w:r w:rsidRPr="00BF4B1B">
        <w:rPr>
          <w:rFonts w:ascii="Times New Roman" w:eastAsia="Times New Roman" w:hAnsi="Times New Roman" w:cs="Times New Roman"/>
          <w:b/>
          <w:bCs/>
          <w:lang w:eastAsia="ru-RU"/>
        </w:rPr>
        <w:t>СУБ'ЄКТА МАЛОГО ПІДПРИЄМНИЦТВА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BF4B1B" w:rsidRPr="00BF4B1B" w14:paraId="32E1D7D3" w14:textId="77777777" w:rsidTr="009D0231">
        <w:tc>
          <w:tcPr>
            <w:tcW w:w="6082" w:type="dxa"/>
          </w:tcPr>
          <w:p w14:paraId="5900A4A1" w14:textId="77777777" w:rsidR="00BF4B1B" w:rsidRPr="00BF4B1B" w:rsidRDefault="00BF4B1B" w:rsidP="00BF4B1B">
            <w:pPr>
              <w:widowControl w:val="0"/>
              <w:spacing w:after="0" w:line="240" w:lineRule="auto"/>
              <w:rPr>
                <w:rFonts w:ascii="Times New Roman" w:eastAsia="Times New Roman" w:hAnsi="Times New Roman" w:cs="Times New Roman"/>
                <w:sz w:val="18"/>
                <w:szCs w:val="18"/>
                <w:lang w:eastAsia="ru-RU"/>
              </w:rPr>
            </w:pPr>
          </w:p>
        </w:tc>
        <w:tc>
          <w:tcPr>
            <w:tcW w:w="1956" w:type="dxa"/>
          </w:tcPr>
          <w:p w14:paraId="08B88989" w14:textId="77777777" w:rsidR="00BF4B1B" w:rsidRPr="00BF4B1B" w:rsidRDefault="00BF4B1B" w:rsidP="00BF4B1B">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14:paraId="2A810677" w14:textId="77777777" w:rsidR="00BF4B1B" w:rsidRPr="00BF4B1B" w:rsidRDefault="00BF4B1B" w:rsidP="00BF4B1B">
            <w:pPr>
              <w:widowControl w:val="0"/>
              <w:spacing w:after="0" w:line="240" w:lineRule="auto"/>
              <w:jc w:val="center"/>
              <w:rPr>
                <w:rFonts w:ascii="Times New Roman" w:eastAsia="Times New Roman" w:hAnsi="Times New Roman" w:cs="Times New Roman"/>
                <w:sz w:val="18"/>
                <w:szCs w:val="18"/>
                <w:lang w:eastAsia="ru-RU"/>
              </w:rPr>
            </w:pPr>
            <w:r w:rsidRPr="00BF4B1B">
              <w:rPr>
                <w:rFonts w:ascii="Times New Roman" w:eastAsia="Times New Roman" w:hAnsi="Times New Roman" w:cs="Times New Roman"/>
                <w:sz w:val="18"/>
                <w:szCs w:val="18"/>
                <w:lang w:val="uk-UA" w:eastAsia="ru-RU"/>
              </w:rPr>
              <w:t>Коди</w:t>
            </w:r>
          </w:p>
        </w:tc>
      </w:tr>
      <w:tr w:rsidR="00BF4B1B" w:rsidRPr="00BF4B1B" w14:paraId="32309410" w14:textId="77777777" w:rsidTr="009D0231">
        <w:tc>
          <w:tcPr>
            <w:tcW w:w="6082" w:type="dxa"/>
          </w:tcPr>
          <w:p w14:paraId="1D219644" w14:textId="77777777" w:rsidR="00BF4B1B" w:rsidRPr="00BF4B1B" w:rsidRDefault="00BF4B1B" w:rsidP="00BF4B1B">
            <w:pPr>
              <w:widowControl w:val="0"/>
              <w:spacing w:after="0" w:line="240" w:lineRule="auto"/>
              <w:rPr>
                <w:rFonts w:ascii="Times New Roman" w:eastAsia="Times New Roman" w:hAnsi="Times New Roman" w:cs="Times New Roman"/>
                <w:sz w:val="18"/>
                <w:szCs w:val="18"/>
                <w:lang w:eastAsia="ru-RU"/>
              </w:rPr>
            </w:pPr>
          </w:p>
        </w:tc>
        <w:tc>
          <w:tcPr>
            <w:tcW w:w="1956" w:type="dxa"/>
          </w:tcPr>
          <w:p w14:paraId="2C8E75A9" w14:textId="77777777" w:rsidR="00BF4B1B" w:rsidRPr="00BF4B1B" w:rsidRDefault="00BF4B1B" w:rsidP="00BF4B1B">
            <w:pPr>
              <w:widowControl w:val="0"/>
              <w:spacing w:after="0" w:line="240" w:lineRule="auto"/>
              <w:jc w:val="center"/>
              <w:rPr>
                <w:rFonts w:ascii="Times New Roman" w:eastAsia="Times New Roman" w:hAnsi="Times New Roman" w:cs="Times New Roman"/>
                <w:sz w:val="16"/>
                <w:szCs w:val="16"/>
                <w:lang w:eastAsia="ru-RU"/>
              </w:rPr>
            </w:pPr>
            <w:r w:rsidRPr="00BF4B1B">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14:paraId="7044AEC1" w14:textId="77777777" w:rsidR="00BF4B1B" w:rsidRPr="00BF4B1B" w:rsidRDefault="00BF4B1B" w:rsidP="00BF4B1B">
            <w:pPr>
              <w:widowControl w:val="0"/>
              <w:spacing w:after="0" w:line="240" w:lineRule="auto"/>
              <w:jc w:val="center"/>
              <w:rPr>
                <w:rFonts w:ascii="Times New Roman" w:eastAsia="Times New Roman" w:hAnsi="Times New Roman" w:cs="Times New Roman"/>
                <w:sz w:val="18"/>
                <w:szCs w:val="18"/>
                <w:lang w:val="en-US" w:eastAsia="ru-RU"/>
              </w:rPr>
            </w:pPr>
            <w:r w:rsidRPr="00BF4B1B">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14:paraId="15F12491" w14:textId="77777777" w:rsidR="00BF4B1B" w:rsidRPr="00BF4B1B" w:rsidRDefault="00BF4B1B" w:rsidP="00BF4B1B">
            <w:pPr>
              <w:widowControl w:val="0"/>
              <w:spacing w:after="0" w:line="240" w:lineRule="auto"/>
              <w:rPr>
                <w:rFonts w:ascii="Times New Roman" w:eastAsia="Times New Roman" w:hAnsi="Times New Roman" w:cs="Times New Roman"/>
                <w:bCs/>
                <w:sz w:val="18"/>
                <w:szCs w:val="18"/>
                <w:lang w:val="en-US" w:eastAsia="ru-RU"/>
              </w:rPr>
            </w:pPr>
            <w:r w:rsidRPr="00BF4B1B">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14:paraId="5F148B4B" w14:textId="77777777" w:rsidR="00BF4B1B" w:rsidRPr="00BF4B1B" w:rsidRDefault="00BF4B1B" w:rsidP="00BF4B1B">
            <w:pPr>
              <w:widowControl w:val="0"/>
              <w:spacing w:after="0" w:line="240" w:lineRule="auto"/>
              <w:rPr>
                <w:rFonts w:ascii="Times New Roman" w:eastAsia="Times New Roman" w:hAnsi="Times New Roman" w:cs="Times New Roman"/>
                <w:bCs/>
                <w:sz w:val="18"/>
                <w:szCs w:val="18"/>
                <w:lang w:val="en-US" w:eastAsia="ru-RU"/>
              </w:rPr>
            </w:pPr>
            <w:r w:rsidRPr="00BF4B1B">
              <w:rPr>
                <w:rFonts w:ascii="Times New Roman" w:eastAsia="Times New Roman" w:hAnsi="Times New Roman" w:cs="Times New Roman"/>
                <w:bCs/>
                <w:sz w:val="18"/>
                <w:szCs w:val="18"/>
                <w:lang w:val="en-US" w:eastAsia="ru-RU"/>
              </w:rPr>
              <w:t>01</w:t>
            </w:r>
          </w:p>
        </w:tc>
      </w:tr>
      <w:tr w:rsidR="00BF4B1B" w:rsidRPr="00BF4B1B" w14:paraId="512AF9B2" w14:textId="77777777" w:rsidTr="009D0231">
        <w:tc>
          <w:tcPr>
            <w:tcW w:w="6082" w:type="dxa"/>
          </w:tcPr>
          <w:p w14:paraId="0CACFF29" w14:textId="77777777" w:rsidR="00BF4B1B" w:rsidRPr="00BF4B1B" w:rsidRDefault="00BF4B1B" w:rsidP="00BF4B1B">
            <w:pPr>
              <w:widowControl w:val="0"/>
              <w:spacing w:after="0" w:line="240" w:lineRule="auto"/>
              <w:rPr>
                <w:rFonts w:ascii="Times New Roman" w:eastAsia="Times New Roman" w:hAnsi="Times New Roman" w:cs="Times New Roman"/>
                <w:sz w:val="18"/>
                <w:szCs w:val="18"/>
                <w:lang w:val="en-US" w:eastAsia="ru-RU"/>
              </w:rPr>
            </w:pPr>
            <w:r w:rsidRPr="00BF4B1B">
              <w:rPr>
                <w:rFonts w:ascii="Times New Roman" w:eastAsia="Times New Roman" w:hAnsi="Times New Roman" w:cs="Times New Roman"/>
                <w:sz w:val="18"/>
                <w:szCs w:val="18"/>
                <w:lang w:val="uk-UA" w:eastAsia="ru-RU"/>
              </w:rPr>
              <w:t xml:space="preserve">Підприємство  </w:t>
            </w:r>
            <w:r w:rsidRPr="00BF4B1B">
              <w:rPr>
                <w:rFonts w:ascii="Times New Roman" w:eastAsia="Times New Roman" w:hAnsi="Times New Roman" w:cs="Times New Roman"/>
                <w:sz w:val="18"/>
                <w:szCs w:val="18"/>
                <w:lang w:val="en-US" w:eastAsia="ru-RU"/>
              </w:rPr>
              <w:t xml:space="preserve"> </w:t>
            </w:r>
            <w:r w:rsidRPr="00BF4B1B">
              <w:rPr>
                <w:rFonts w:ascii="Times New Roman" w:eastAsia="Times New Roman" w:hAnsi="Times New Roman" w:cs="Times New Roman"/>
                <w:sz w:val="18"/>
                <w:szCs w:val="18"/>
                <w:u w:val="single"/>
                <w:lang w:val="en-US" w:eastAsia="ru-RU"/>
              </w:rPr>
              <w:t>ПРИВАТНЕ АКЦІОНЕРНЕ ТОВАРИСТВО "ТЕХНОЛОГІЧНИЙ ПАРК "ІНСТИТУТ МОНОКРИСТАЛІВ"</w:t>
            </w:r>
          </w:p>
        </w:tc>
        <w:tc>
          <w:tcPr>
            <w:tcW w:w="1956" w:type="dxa"/>
          </w:tcPr>
          <w:p w14:paraId="63C57719" w14:textId="77777777" w:rsidR="00BF4B1B" w:rsidRPr="00BF4B1B" w:rsidRDefault="00BF4B1B" w:rsidP="00BF4B1B">
            <w:pPr>
              <w:widowControl w:val="0"/>
              <w:spacing w:after="0" w:line="240" w:lineRule="auto"/>
              <w:rPr>
                <w:rFonts w:ascii="Times New Roman" w:eastAsia="Times New Roman" w:hAnsi="Times New Roman" w:cs="Times New Roman"/>
                <w:sz w:val="18"/>
                <w:szCs w:val="18"/>
                <w:lang w:eastAsia="ru-RU"/>
              </w:rPr>
            </w:pPr>
            <w:r w:rsidRPr="00BF4B1B">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14:paraId="2976E48F" w14:textId="77777777" w:rsidR="00BF4B1B" w:rsidRPr="00BF4B1B" w:rsidRDefault="00BF4B1B" w:rsidP="00BF4B1B">
            <w:pPr>
              <w:widowControl w:val="0"/>
              <w:spacing w:after="0" w:line="240" w:lineRule="auto"/>
              <w:jc w:val="center"/>
              <w:rPr>
                <w:rFonts w:ascii="Times New Roman" w:eastAsia="Times New Roman" w:hAnsi="Times New Roman" w:cs="Times New Roman"/>
                <w:sz w:val="18"/>
                <w:szCs w:val="18"/>
                <w:lang w:val="en-US" w:eastAsia="ru-RU"/>
              </w:rPr>
            </w:pPr>
            <w:r w:rsidRPr="00BF4B1B">
              <w:rPr>
                <w:rFonts w:ascii="Times New Roman" w:eastAsia="Times New Roman" w:hAnsi="Times New Roman" w:cs="Times New Roman"/>
                <w:sz w:val="18"/>
                <w:szCs w:val="18"/>
                <w:lang w:val="en-US" w:eastAsia="ru-RU"/>
              </w:rPr>
              <w:t>30954664</w:t>
            </w:r>
          </w:p>
        </w:tc>
      </w:tr>
      <w:tr w:rsidR="00BF4B1B" w:rsidRPr="00BF4B1B" w14:paraId="431B3B76" w14:textId="77777777" w:rsidTr="009D0231">
        <w:trPr>
          <w:trHeight w:val="199"/>
        </w:trPr>
        <w:tc>
          <w:tcPr>
            <w:tcW w:w="6082" w:type="dxa"/>
          </w:tcPr>
          <w:p w14:paraId="78BA00E5" w14:textId="77777777" w:rsidR="00BF4B1B" w:rsidRPr="00BF4B1B" w:rsidRDefault="00BF4B1B" w:rsidP="00BF4B1B">
            <w:pPr>
              <w:widowControl w:val="0"/>
              <w:spacing w:after="0" w:line="240" w:lineRule="auto"/>
              <w:rPr>
                <w:rFonts w:ascii="Times New Roman" w:eastAsia="Times New Roman" w:hAnsi="Times New Roman" w:cs="Times New Roman"/>
                <w:sz w:val="18"/>
                <w:szCs w:val="18"/>
                <w:lang w:val="en-US" w:eastAsia="ru-RU"/>
              </w:rPr>
            </w:pPr>
            <w:r w:rsidRPr="00BF4B1B">
              <w:rPr>
                <w:rFonts w:ascii="Times New Roman" w:eastAsia="Times New Roman" w:hAnsi="Times New Roman" w:cs="Times New Roman"/>
                <w:sz w:val="18"/>
                <w:szCs w:val="18"/>
                <w:lang w:val="uk-UA" w:eastAsia="ru-RU"/>
              </w:rPr>
              <w:t xml:space="preserve">Територія </w:t>
            </w:r>
            <w:r w:rsidRPr="00BF4B1B">
              <w:rPr>
                <w:rFonts w:ascii="Times New Roman" w:eastAsia="Times New Roman" w:hAnsi="Times New Roman" w:cs="Times New Roman"/>
                <w:sz w:val="18"/>
                <w:szCs w:val="18"/>
                <w:lang w:val="en-US" w:eastAsia="ru-RU"/>
              </w:rPr>
              <w:t xml:space="preserve"> </w:t>
            </w:r>
            <w:r w:rsidRPr="00BF4B1B">
              <w:rPr>
                <w:rFonts w:ascii="Times New Roman" w:eastAsia="Times New Roman" w:hAnsi="Times New Roman" w:cs="Times New Roman"/>
                <w:sz w:val="18"/>
                <w:szCs w:val="18"/>
                <w:u w:val="single"/>
                <w:lang w:val="en-US" w:eastAsia="ru-RU"/>
              </w:rPr>
              <w:t>Харкiвська область</w:t>
            </w:r>
          </w:p>
        </w:tc>
        <w:tc>
          <w:tcPr>
            <w:tcW w:w="1956" w:type="dxa"/>
          </w:tcPr>
          <w:p w14:paraId="12C14C3A" w14:textId="77777777" w:rsidR="00BF4B1B" w:rsidRPr="00BF4B1B" w:rsidRDefault="00BF4B1B" w:rsidP="00BF4B1B">
            <w:pPr>
              <w:widowControl w:val="0"/>
              <w:spacing w:after="0" w:line="240" w:lineRule="auto"/>
              <w:rPr>
                <w:rFonts w:ascii="Times New Roman" w:eastAsia="Times New Roman" w:hAnsi="Times New Roman" w:cs="Times New Roman"/>
                <w:sz w:val="18"/>
                <w:szCs w:val="18"/>
                <w:lang w:eastAsia="ru-RU"/>
              </w:rPr>
            </w:pPr>
            <w:r w:rsidRPr="00BF4B1B">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14:paraId="1C960A70" w14:textId="77777777" w:rsidR="00BF4B1B" w:rsidRPr="00BF4B1B" w:rsidRDefault="00BF4B1B" w:rsidP="00BF4B1B">
            <w:pPr>
              <w:widowControl w:val="0"/>
              <w:spacing w:after="0" w:line="240" w:lineRule="auto"/>
              <w:jc w:val="center"/>
              <w:rPr>
                <w:rFonts w:ascii="Times New Roman" w:eastAsia="Times New Roman" w:hAnsi="Times New Roman" w:cs="Times New Roman"/>
                <w:sz w:val="18"/>
                <w:szCs w:val="18"/>
                <w:lang w:val="en-US" w:eastAsia="ru-RU"/>
              </w:rPr>
            </w:pPr>
            <w:r w:rsidRPr="00BF4B1B">
              <w:rPr>
                <w:rFonts w:ascii="Times New Roman" w:eastAsia="Times New Roman" w:hAnsi="Times New Roman" w:cs="Times New Roman"/>
                <w:sz w:val="18"/>
                <w:szCs w:val="18"/>
                <w:lang w:val="en-US" w:eastAsia="ru-RU"/>
              </w:rPr>
              <w:t>6310136300</w:t>
            </w:r>
          </w:p>
        </w:tc>
      </w:tr>
      <w:tr w:rsidR="00BF4B1B" w:rsidRPr="00BF4B1B" w14:paraId="3C83C644" w14:textId="77777777" w:rsidTr="009D0231">
        <w:trPr>
          <w:trHeight w:val="199"/>
        </w:trPr>
        <w:tc>
          <w:tcPr>
            <w:tcW w:w="6082" w:type="dxa"/>
          </w:tcPr>
          <w:p w14:paraId="06C4F05E" w14:textId="77777777" w:rsidR="00BF4B1B" w:rsidRPr="00BF4B1B" w:rsidRDefault="00BF4B1B" w:rsidP="00BF4B1B">
            <w:pPr>
              <w:widowControl w:val="0"/>
              <w:spacing w:after="0" w:line="240" w:lineRule="auto"/>
              <w:rPr>
                <w:rFonts w:ascii="Times New Roman" w:eastAsia="Times New Roman" w:hAnsi="Times New Roman" w:cs="Times New Roman"/>
                <w:sz w:val="18"/>
                <w:szCs w:val="18"/>
                <w:lang w:eastAsia="ru-RU"/>
              </w:rPr>
            </w:pPr>
            <w:r w:rsidRPr="00BF4B1B">
              <w:rPr>
                <w:rFonts w:ascii="Times New Roman" w:eastAsia="Times New Roman" w:hAnsi="Times New Roman" w:cs="Times New Roman"/>
                <w:sz w:val="18"/>
                <w:szCs w:val="18"/>
                <w:lang w:val="uk-UA" w:eastAsia="ru-RU"/>
              </w:rPr>
              <w:t>Організаційно-правова форма господарювання</w:t>
            </w:r>
            <w:r w:rsidRPr="00BF4B1B">
              <w:rPr>
                <w:rFonts w:ascii="Times New Roman" w:eastAsia="Times New Roman" w:hAnsi="Times New Roman" w:cs="Times New Roman"/>
                <w:sz w:val="18"/>
                <w:szCs w:val="18"/>
                <w:lang w:eastAsia="ru-RU"/>
              </w:rPr>
              <w:t xml:space="preserve">  </w:t>
            </w:r>
            <w:r w:rsidRPr="00BF4B1B">
              <w:rPr>
                <w:rFonts w:ascii="Times New Roman" w:eastAsia="Times New Roman" w:hAnsi="Times New Roman" w:cs="Times New Roman"/>
                <w:sz w:val="18"/>
                <w:szCs w:val="18"/>
                <w:u w:val="single"/>
                <w:lang w:val="en-US" w:eastAsia="ru-RU"/>
              </w:rPr>
              <w:t>Акцiонерне товариство</w:t>
            </w:r>
          </w:p>
        </w:tc>
        <w:tc>
          <w:tcPr>
            <w:tcW w:w="1956" w:type="dxa"/>
          </w:tcPr>
          <w:p w14:paraId="4C45F919" w14:textId="77777777" w:rsidR="00BF4B1B" w:rsidRPr="00BF4B1B" w:rsidRDefault="00BF4B1B" w:rsidP="00BF4B1B">
            <w:pPr>
              <w:widowControl w:val="0"/>
              <w:spacing w:after="0" w:line="240" w:lineRule="auto"/>
              <w:rPr>
                <w:rFonts w:ascii="Times New Roman" w:eastAsia="Times New Roman" w:hAnsi="Times New Roman" w:cs="Times New Roman"/>
                <w:sz w:val="18"/>
                <w:szCs w:val="18"/>
                <w:lang w:val="uk-UA" w:eastAsia="ru-RU"/>
              </w:rPr>
            </w:pPr>
            <w:r w:rsidRPr="00BF4B1B">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14:paraId="337221B4" w14:textId="77777777" w:rsidR="00BF4B1B" w:rsidRPr="00BF4B1B" w:rsidRDefault="00BF4B1B" w:rsidP="00BF4B1B">
            <w:pPr>
              <w:widowControl w:val="0"/>
              <w:spacing w:after="0" w:line="240" w:lineRule="auto"/>
              <w:jc w:val="center"/>
              <w:rPr>
                <w:rFonts w:ascii="Times New Roman" w:eastAsia="Times New Roman" w:hAnsi="Times New Roman" w:cs="Times New Roman"/>
                <w:sz w:val="18"/>
                <w:szCs w:val="18"/>
                <w:lang w:val="en-US" w:eastAsia="ru-RU"/>
              </w:rPr>
            </w:pPr>
            <w:r w:rsidRPr="00BF4B1B">
              <w:rPr>
                <w:rFonts w:ascii="Times New Roman" w:eastAsia="Times New Roman" w:hAnsi="Times New Roman" w:cs="Times New Roman"/>
                <w:sz w:val="18"/>
                <w:szCs w:val="18"/>
                <w:lang w:val="en-US" w:eastAsia="ru-RU"/>
              </w:rPr>
              <w:t>230</w:t>
            </w:r>
          </w:p>
        </w:tc>
      </w:tr>
      <w:tr w:rsidR="00BF4B1B" w:rsidRPr="00BF4B1B" w14:paraId="4C0927CA" w14:textId="77777777" w:rsidTr="009D0231">
        <w:tc>
          <w:tcPr>
            <w:tcW w:w="6082" w:type="dxa"/>
          </w:tcPr>
          <w:p w14:paraId="2659EA4F" w14:textId="77777777" w:rsidR="00BF4B1B" w:rsidRPr="00BF4B1B" w:rsidRDefault="00BF4B1B" w:rsidP="00BF4B1B">
            <w:pPr>
              <w:widowControl w:val="0"/>
              <w:spacing w:after="0" w:line="240" w:lineRule="auto"/>
              <w:rPr>
                <w:rFonts w:ascii="Times New Roman" w:eastAsia="Times New Roman" w:hAnsi="Times New Roman" w:cs="Times New Roman"/>
                <w:sz w:val="18"/>
                <w:szCs w:val="18"/>
                <w:lang w:val="en-US" w:eastAsia="ru-RU"/>
              </w:rPr>
            </w:pPr>
            <w:r w:rsidRPr="00BF4B1B">
              <w:rPr>
                <w:rFonts w:ascii="Times New Roman" w:eastAsia="Times New Roman" w:hAnsi="Times New Roman" w:cs="Times New Roman"/>
                <w:sz w:val="18"/>
                <w:szCs w:val="18"/>
                <w:lang w:eastAsia="ru-RU"/>
              </w:rPr>
              <w:t xml:space="preserve">Вид економічної діяльності </w:t>
            </w:r>
            <w:r w:rsidRPr="00BF4B1B">
              <w:rPr>
                <w:rFonts w:ascii="Times New Roman" w:eastAsia="Times New Roman" w:hAnsi="Times New Roman" w:cs="Times New Roman"/>
                <w:sz w:val="18"/>
                <w:szCs w:val="18"/>
                <w:lang w:val="en-US" w:eastAsia="ru-RU"/>
              </w:rPr>
              <w:t xml:space="preserve"> </w:t>
            </w:r>
            <w:r w:rsidRPr="00BF4B1B">
              <w:rPr>
                <w:rFonts w:ascii="Times New Roman" w:eastAsia="Times New Roman" w:hAnsi="Times New Roman" w:cs="Times New Roman"/>
                <w:sz w:val="18"/>
                <w:szCs w:val="18"/>
                <w:u w:val="single"/>
                <w:lang w:val="en-US" w:eastAsia="ru-RU"/>
              </w:rPr>
              <w:t>ДІЯЛЬНІСТЬ У СФЕРІ ІНЖИНІРИНГУ, ГЕОЛОГІЇ ТА ГЕОДЕЗІЇ, НАДАННЯ ПОСЛУГ ТЕХНІЧНОГО КОНСУЛЬТУВАННЯ В ЦИХ СФЕРАХ</w:t>
            </w:r>
          </w:p>
        </w:tc>
        <w:tc>
          <w:tcPr>
            <w:tcW w:w="1956" w:type="dxa"/>
            <w:tcBorders>
              <w:top w:val="nil"/>
              <w:left w:val="nil"/>
              <w:bottom w:val="nil"/>
              <w:right w:val="single" w:sz="4" w:space="0" w:color="auto"/>
            </w:tcBorders>
          </w:tcPr>
          <w:p w14:paraId="627E96BD" w14:textId="77777777" w:rsidR="00BF4B1B" w:rsidRPr="00BF4B1B" w:rsidRDefault="00BF4B1B" w:rsidP="00BF4B1B">
            <w:pPr>
              <w:widowControl w:val="0"/>
              <w:spacing w:after="0" w:line="240" w:lineRule="auto"/>
              <w:rPr>
                <w:rFonts w:ascii="Times New Roman" w:eastAsia="Times New Roman" w:hAnsi="Times New Roman" w:cs="Times New Roman"/>
                <w:sz w:val="18"/>
                <w:szCs w:val="18"/>
                <w:lang w:eastAsia="ru-RU"/>
              </w:rPr>
            </w:pPr>
            <w:r w:rsidRPr="00BF4B1B">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14:paraId="2D69B9C9" w14:textId="77777777" w:rsidR="00BF4B1B" w:rsidRPr="00BF4B1B" w:rsidRDefault="00BF4B1B" w:rsidP="00BF4B1B">
            <w:pPr>
              <w:widowControl w:val="0"/>
              <w:spacing w:after="0" w:line="240" w:lineRule="auto"/>
              <w:jc w:val="center"/>
              <w:rPr>
                <w:rFonts w:ascii="Times New Roman" w:eastAsia="Times New Roman" w:hAnsi="Times New Roman" w:cs="Times New Roman"/>
                <w:sz w:val="18"/>
                <w:szCs w:val="18"/>
                <w:lang w:val="en-US" w:eastAsia="ru-RU"/>
              </w:rPr>
            </w:pPr>
            <w:r w:rsidRPr="00BF4B1B">
              <w:rPr>
                <w:rFonts w:ascii="Times New Roman" w:eastAsia="Times New Roman" w:hAnsi="Times New Roman" w:cs="Times New Roman"/>
                <w:sz w:val="18"/>
                <w:szCs w:val="18"/>
                <w:lang w:val="en-US" w:eastAsia="ru-RU"/>
              </w:rPr>
              <w:t>71.12</w:t>
            </w:r>
          </w:p>
        </w:tc>
      </w:tr>
      <w:tr w:rsidR="00BF4B1B" w:rsidRPr="00BF4B1B" w14:paraId="15E21E7F" w14:textId="77777777" w:rsidTr="009D0231">
        <w:tc>
          <w:tcPr>
            <w:tcW w:w="6082" w:type="dxa"/>
          </w:tcPr>
          <w:p w14:paraId="16484D12" w14:textId="77777777" w:rsidR="00BF4B1B" w:rsidRPr="00BF4B1B" w:rsidRDefault="00BF4B1B" w:rsidP="00BF4B1B">
            <w:pPr>
              <w:widowControl w:val="0"/>
              <w:spacing w:after="0" w:line="240" w:lineRule="auto"/>
              <w:rPr>
                <w:rFonts w:ascii="Times New Roman" w:eastAsia="Times New Roman" w:hAnsi="Times New Roman" w:cs="Times New Roman"/>
                <w:sz w:val="18"/>
                <w:szCs w:val="18"/>
                <w:lang w:eastAsia="ru-RU"/>
              </w:rPr>
            </w:pPr>
            <w:r w:rsidRPr="00BF4B1B">
              <w:rPr>
                <w:rFonts w:ascii="Times New Roman" w:eastAsia="Times New Roman" w:hAnsi="Times New Roman" w:cs="Times New Roman"/>
                <w:sz w:val="18"/>
                <w:szCs w:val="18"/>
                <w:lang w:eastAsia="ru-RU"/>
              </w:rPr>
              <w:t>Середн</w:t>
            </w:r>
            <w:r w:rsidRPr="00BF4B1B">
              <w:rPr>
                <w:rFonts w:ascii="Times New Roman" w:eastAsia="Times New Roman" w:hAnsi="Times New Roman" w:cs="Times New Roman"/>
                <w:sz w:val="18"/>
                <w:szCs w:val="18"/>
                <w:lang w:val="uk-UA" w:eastAsia="ru-RU"/>
              </w:rPr>
              <w:t>я кількість працівників</w:t>
            </w:r>
            <w:r w:rsidRPr="00BF4B1B">
              <w:rPr>
                <w:rFonts w:ascii="Times New Roman" w:eastAsia="Times New Roman" w:hAnsi="Times New Roman" w:cs="Times New Roman"/>
                <w:sz w:val="18"/>
                <w:szCs w:val="18"/>
                <w:lang w:eastAsia="ru-RU"/>
              </w:rPr>
              <w:t xml:space="preserve">  </w:t>
            </w:r>
            <w:r w:rsidRPr="00BF4B1B">
              <w:rPr>
                <w:rFonts w:ascii="Times New Roman" w:eastAsia="Times New Roman" w:hAnsi="Times New Roman" w:cs="Times New Roman"/>
                <w:sz w:val="18"/>
                <w:szCs w:val="18"/>
                <w:u w:val="single"/>
                <w:lang w:val="en-US" w:eastAsia="ru-RU"/>
              </w:rPr>
              <w:t>1</w:t>
            </w:r>
          </w:p>
        </w:tc>
        <w:tc>
          <w:tcPr>
            <w:tcW w:w="1956" w:type="dxa"/>
          </w:tcPr>
          <w:p w14:paraId="6EC17976" w14:textId="77777777" w:rsidR="00BF4B1B" w:rsidRPr="00BF4B1B" w:rsidRDefault="00BF4B1B" w:rsidP="00BF4B1B">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14:paraId="0F5DA07A" w14:textId="77777777" w:rsidR="00BF4B1B" w:rsidRPr="00BF4B1B" w:rsidRDefault="00BF4B1B" w:rsidP="00BF4B1B">
            <w:pPr>
              <w:widowControl w:val="0"/>
              <w:spacing w:after="0" w:line="240" w:lineRule="auto"/>
              <w:jc w:val="center"/>
              <w:rPr>
                <w:rFonts w:ascii="Times New Roman" w:eastAsia="Times New Roman" w:hAnsi="Times New Roman" w:cs="Times New Roman"/>
                <w:sz w:val="18"/>
                <w:szCs w:val="18"/>
                <w:lang w:val="en-US" w:eastAsia="ru-RU"/>
              </w:rPr>
            </w:pPr>
          </w:p>
        </w:tc>
      </w:tr>
      <w:tr w:rsidR="00BF4B1B" w:rsidRPr="00BF4B1B" w14:paraId="653A5D87" w14:textId="77777777" w:rsidTr="009D0231">
        <w:tc>
          <w:tcPr>
            <w:tcW w:w="6082" w:type="dxa"/>
          </w:tcPr>
          <w:p w14:paraId="1EB8AE21" w14:textId="77777777" w:rsidR="00BF4B1B" w:rsidRPr="00BF4B1B" w:rsidRDefault="00BF4B1B" w:rsidP="00BF4B1B">
            <w:pPr>
              <w:widowControl w:val="0"/>
              <w:spacing w:after="0" w:line="240" w:lineRule="auto"/>
              <w:rPr>
                <w:rFonts w:ascii="Times New Roman" w:eastAsia="Times New Roman" w:hAnsi="Times New Roman" w:cs="Times New Roman"/>
                <w:sz w:val="18"/>
                <w:szCs w:val="18"/>
                <w:lang w:eastAsia="ru-RU"/>
              </w:rPr>
            </w:pPr>
            <w:r w:rsidRPr="00BF4B1B">
              <w:rPr>
                <w:rFonts w:ascii="Times New Roman" w:eastAsia="Times New Roman" w:hAnsi="Times New Roman" w:cs="Times New Roman"/>
                <w:sz w:val="18"/>
                <w:szCs w:val="18"/>
                <w:lang w:val="uk-UA" w:eastAsia="ru-RU"/>
              </w:rPr>
              <w:t>Одиниця виміру</w:t>
            </w:r>
            <w:r w:rsidRPr="00BF4B1B">
              <w:rPr>
                <w:rFonts w:ascii="Times New Roman" w:eastAsia="Times New Roman" w:hAnsi="Times New Roman" w:cs="Times New Roman"/>
                <w:noProof/>
                <w:sz w:val="18"/>
                <w:szCs w:val="18"/>
                <w:lang w:eastAsia="ru-RU"/>
              </w:rPr>
              <w:t xml:space="preserve"> :</w:t>
            </w:r>
            <w:r w:rsidRPr="00BF4B1B">
              <w:rPr>
                <w:rFonts w:ascii="Times New Roman" w:eastAsia="Times New Roman" w:hAnsi="Times New Roman" w:cs="Times New Roman"/>
                <w:sz w:val="18"/>
                <w:szCs w:val="18"/>
                <w:lang w:val="uk-UA" w:eastAsia="ru-RU"/>
              </w:rPr>
              <w:t xml:space="preserve"> </w:t>
            </w:r>
            <w:r w:rsidRPr="00BF4B1B">
              <w:rPr>
                <w:rFonts w:ascii="Times New Roman" w:eastAsia="Times New Roman" w:hAnsi="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14:paraId="2DFCE01C" w14:textId="77777777" w:rsidR="00BF4B1B" w:rsidRPr="00BF4B1B" w:rsidRDefault="00BF4B1B" w:rsidP="00BF4B1B">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Pr>
          <w:p w14:paraId="592E6DE2" w14:textId="77777777" w:rsidR="00BF4B1B" w:rsidRPr="00BF4B1B" w:rsidRDefault="00BF4B1B" w:rsidP="00BF4B1B">
            <w:pPr>
              <w:widowControl w:val="0"/>
              <w:spacing w:after="0" w:line="240" w:lineRule="auto"/>
              <w:jc w:val="center"/>
              <w:rPr>
                <w:rFonts w:ascii="Times New Roman" w:eastAsia="Times New Roman" w:hAnsi="Times New Roman" w:cs="Times New Roman"/>
                <w:sz w:val="18"/>
                <w:szCs w:val="18"/>
                <w:lang w:eastAsia="ru-RU"/>
              </w:rPr>
            </w:pPr>
          </w:p>
        </w:tc>
      </w:tr>
      <w:tr w:rsidR="00BF4B1B" w:rsidRPr="00BF4B1B" w14:paraId="4F1BD9BB" w14:textId="77777777" w:rsidTr="009D0231">
        <w:tc>
          <w:tcPr>
            <w:tcW w:w="6082" w:type="dxa"/>
          </w:tcPr>
          <w:p w14:paraId="0B22E980" w14:textId="77777777" w:rsidR="00BF4B1B" w:rsidRPr="00BF4B1B" w:rsidRDefault="00BF4B1B" w:rsidP="00BF4B1B">
            <w:pPr>
              <w:widowControl w:val="0"/>
              <w:spacing w:after="0" w:line="240" w:lineRule="auto"/>
              <w:rPr>
                <w:rFonts w:ascii="Times New Roman" w:eastAsia="Times New Roman" w:hAnsi="Times New Roman" w:cs="Times New Roman"/>
                <w:sz w:val="18"/>
                <w:szCs w:val="18"/>
                <w:lang w:val="en-US" w:eastAsia="ru-RU"/>
              </w:rPr>
            </w:pPr>
            <w:r w:rsidRPr="00BF4B1B">
              <w:rPr>
                <w:rFonts w:ascii="Times New Roman" w:eastAsia="Times New Roman" w:hAnsi="Times New Roman" w:cs="Times New Roman"/>
                <w:sz w:val="18"/>
                <w:szCs w:val="18"/>
                <w:lang w:eastAsia="ru-RU"/>
              </w:rPr>
              <w:t xml:space="preserve">Адреса </w:t>
            </w:r>
            <w:r w:rsidRPr="00BF4B1B">
              <w:rPr>
                <w:rFonts w:ascii="Times New Roman" w:eastAsia="Times New Roman" w:hAnsi="Times New Roman" w:cs="Times New Roman"/>
                <w:sz w:val="18"/>
                <w:szCs w:val="18"/>
                <w:u w:val="single"/>
                <w:lang w:val="en-US" w:eastAsia="ru-RU"/>
              </w:rPr>
              <w:t>61072 Харкiвська область мiсто Харкiв проспект Науки, будинок 60 (057) 760-16-84</w:t>
            </w:r>
          </w:p>
          <w:p w14:paraId="556484BA" w14:textId="77777777" w:rsidR="00BF4B1B" w:rsidRPr="00BF4B1B" w:rsidRDefault="00BF4B1B" w:rsidP="00BF4B1B">
            <w:pPr>
              <w:widowControl w:val="0"/>
              <w:spacing w:after="0" w:line="240" w:lineRule="auto"/>
              <w:rPr>
                <w:rFonts w:ascii="Times New Roman" w:eastAsia="Times New Roman" w:hAnsi="Times New Roman" w:cs="Times New Roman"/>
                <w:sz w:val="18"/>
                <w:szCs w:val="18"/>
                <w:lang w:val="uk-UA" w:eastAsia="ru-RU"/>
              </w:rPr>
            </w:pPr>
          </w:p>
          <w:p w14:paraId="0C44BA60" w14:textId="77777777" w:rsidR="00BF4B1B" w:rsidRPr="00BF4B1B" w:rsidRDefault="00BF4B1B" w:rsidP="00BF4B1B">
            <w:pPr>
              <w:widowControl w:val="0"/>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tcBorders>
          </w:tcPr>
          <w:p w14:paraId="43AEB071" w14:textId="77777777" w:rsidR="00BF4B1B" w:rsidRPr="00BF4B1B" w:rsidRDefault="00BF4B1B" w:rsidP="00BF4B1B">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14:paraId="1FB3C867" w14:textId="77777777" w:rsidR="00BF4B1B" w:rsidRPr="00BF4B1B" w:rsidRDefault="00BF4B1B" w:rsidP="00BF4B1B">
            <w:pPr>
              <w:widowControl w:val="0"/>
              <w:spacing w:after="0" w:line="240" w:lineRule="auto"/>
              <w:jc w:val="center"/>
              <w:rPr>
                <w:rFonts w:ascii="Times New Roman" w:eastAsia="Times New Roman" w:hAnsi="Times New Roman" w:cs="Times New Roman"/>
                <w:sz w:val="18"/>
                <w:szCs w:val="18"/>
                <w:lang w:eastAsia="ru-RU"/>
              </w:rPr>
            </w:pPr>
          </w:p>
        </w:tc>
      </w:tr>
      <w:tr w:rsidR="00BF4B1B" w:rsidRPr="00BF4B1B" w14:paraId="1BC2D207" w14:textId="77777777" w:rsidTr="009D0231">
        <w:trPr>
          <w:gridAfter w:val="4"/>
          <w:wAfter w:w="3983" w:type="dxa"/>
        </w:trPr>
        <w:tc>
          <w:tcPr>
            <w:tcW w:w="6082" w:type="dxa"/>
          </w:tcPr>
          <w:p w14:paraId="7A7CAB41" w14:textId="77777777" w:rsidR="00BF4B1B" w:rsidRPr="00BF4B1B" w:rsidRDefault="00BF4B1B" w:rsidP="00BF4B1B">
            <w:pPr>
              <w:widowControl w:val="0"/>
              <w:spacing w:after="0" w:line="240" w:lineRule="auto"/>
              <w:rPr>
                <w:rFonts w:ascii="Times New Roman" w:eastAsia="Times New Roman" w:hAnsi="Times New Roman" w:cs="Times New Roman"/>
                <w:sz w:val="18"/>
                <w:szCs w:val="18"/>
                <w:lang w:eastAsia="ru-RU"/>
              </w:rPr>
            </w:pPr>
          </w:p>
        </w:tc>
      </w:tr>
    </w:tbl>
    <w:p w14:paraId="1C00224C" w14:textId="77777777" w:rsidR="00BF4B1B" w:rsidRPr="00BF4B1B" w:rsidRDefault="00BF4B1B" w:rsidP="00BF4B1B">
      <w:pPr>
        <w:widowControl w:val="0"/>
        <w:spacing w:after="0" w:line="240" w:lineRule="auto"/>
        <w:ind w:firstLine="567"/>
        <w:jc w:val="right"/>
        <w:rPr>
          <w:rFonts w:ascii="Times New Roman" w:eastAsia="Times New Roman" w:hAnsi="Times New Roman" w:cs="Times New Roman"/>
          <w:b/>
          <w:lang w:val="en-US" w:eastAsia="ru-RU"/>
        </w:rPr>
      </w:pPr>
    </w:p>
    <w:p w14:paraId="4C308996" w14:textId="77777777" w:rsidR="00BF4B1B" w:rsidRPr="00BF4B1B" w:rsidRDefault="00BF4B1B" w:rsidP="00BF4B1B">
      <w:pPr>
        <w:widowControl w:val="0"/>
        <w:numPr>
          <w:ilvl w:val="0"/>
          <w:numId w:val="1"/>
        </w:numPr>
        <w:spacing w:after="0" w:line="240" w:lineRule="auto"/>
        <w:jc w:val="center"/>
        <w:rPr>
          <w:rFonts w:ascii="Times New Roman" w:eastAsia="Times New Roman" w:hAnsi="Times New Roman" w:cs="Times New Roman"/>
          <w:b/>
          <w:bCs/>
          <w:lang w:val="uk-UA" w:eastAsia="ru-RU"/>
        </w:rPr>
      </w:pPr>
      <w:r w:rsidRPr="00BF4B1B">
        <w:rPr>
          <w:rFonts w:ascii="Times New Roman" w:eastAsia="Times New Roman" w:hAnsi="Times New Roman" w:cs="Times New Roman"/>
          <w:b/>
          <w:bCs/>
          <w:color w:val="000000"/>
          <w:lang w:eastAsia="ru-RU"/>
        </w:rPr>
        <w:t>Баланс на</w:t>
      </w:r>
      <w:r w:rsidRPr="00BF4B1B">
        <w:rPr>
          <w:rFonts w:ascii="Times New Roman" w:eastAsia="Times New Roman" w:hAnsi="Times New Roman" w:cs="Times New Roman"/>
          <w:b/>
          <w:bCs/>
          <w:color w:val="000000"/>
          <w:lang w:val="en-US" w:eastAsia="ru-RU"/>
        </w:rPr>
        <w:t xml:space="preserve"> "31" грудня 2020 р.</w:t>
      </w:r>
      <w:r w:rsidRPr="00BF4B1B">
        <w:rPr>
          <w:rFonts w:ascii="Times New Roman" w:eastAsia="Times New Roman" w:hAnsi="Times New Roman" w:cs="Times New Roman"/>
          <w:b/>
          <w:bCs/>
          <w:color w:val="000000"/>
          <w:lang w:eastAsia="ru-RU"/>
        </w:rPr>
        <w:t xml:space="preserve"> </w:t>
      </w:r>
    </w:p>
    <w:p w14:paraId="7D1B205F" w14:textId="77777777" w:rsidR="00BF4B1B" w:rsidRPr="00BF4B1B" w:rsidRDefault="00BF4B1B" w:rsidP="00BF4B1B">
      <w:pPr>
        <w:widowControl w:val="0"/>
        <w:spacing w:after="0" w:line="240" w:lineRule="auto"/>
        <w:ind w:left="360"/>
        <w:jc w:val="center"/>
        <w:rPr>
          <w:rFonts w:ascii="Times New Roman" w:eastAsia="Times New Roman" w:hAnsi="Times New Roman" w:cs="Times New Roman"/>
          <w:b/>
          <w:bCs/>
          <w:lang w:val="uk-UA" w:eastAsia="ru-RU"/>
        </w:rPr>
      </w:pPr>
      <w:r w:rsidRPr="00BF4B1B">
        <w:rPr>
          <w:rFonts w:ascii="Times New Roman" w:eastAsia="Times New Roman" w:hAnsi="Times New Roman" w:cs="Times New Roman"/>
          <w:b/>
          <w:bCs/>
          <w:color w:val="000000"/>
          <w:lang w:eastAsia="ru-RU"/>
        </w:rPr>
        <w:t xml:space="preserve">Форма </w:t>
      </w:r>
      <w:r w:rsidRPr="00BF4B1B">
        <w:rPr>
          <w:rFonts w:ascii="Times New Roman" w:eastAsia="Times New Roman" w:hAnsi="Times New Roman" w:cs="Times New Roman"/>
          <w:b/>
          <w:bCs/>
          <w:color w:val="000000"/>
          <w:lang w:val="uk-UA" w:eastAsia="ru-RU"/>
        </w:rPr>
        <w:t>№</w:t>
      </w:r>
      <w:r w:rsidRPr="00BF4B1B">
        <w:rPr>
          <w:rFonts w:ascii="Times New Roman" w:eastAsia="Times New Roman" w:hAnsi="Times New Roman" w:cs="Times New Roman"/>
          <w:b/>
          <w:bCs/>
          <w:color w:val="000000"/>
          <w:lang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BF4B1B" w:rsidRPr="00BF4B1B" w14:paraId="06939553" w14:textId="77777777" w:rsidTr="009D0231">
        <w:tc>
          <w:tcPr>
            <w:tcW w:w="1559" w:type="dxa"/>
            <w:vAlign w:val="center"/>
          </w:tcPr>
          <w:p w14:paraId="14B5D766" w14:textId="77777777" w:rsidR="00BF4B1B" w:rsidRPr="00BF4B1B" w:rsidRDefault="00BF4B1B" w:rsidP="00BF4B1B">
            <w:pPr>
              <w:widowControl w:val="0"/>
              <w:spacing w:after="0" w:line="240" w:lineRule="auto"/>
              <w:rPr>
                <w:rFonts w:ascii="Times New Roman" w:eastAsia="Times New Roman" w:hAnsi="Times New Roman" w:cs="Times New Roman"/>
                <w:lang w:eastAsia="ru-RU"/>
              </w:rPr>
            </w:pPr>
            <w:r w:rsidRPr="00BF4B1B">
              <w:rPr>
                <w:rFonts w:ascii="Times New Roman" w:eastAsia="Times New Roman" w:hAnsi="Times New Roman" w:cs="Times New Roman"/>
                <w:lang w:eastAsia="ru-RU"/>
              </w:rPr>
              <w:t>Код за ДКУД</w:t>
            </w:r>
          </w:p>
        </w:tc>
        <w:tc>
          <w:tcPr>
            <w:tcW w:w="1134" w:type="dxa"/>
            <w:vAlign w:val="center"/>
          </w:tcPr>
          <w:p w14:paraId="1F151356" w14:textId="77777777" w:rsidR="00BF4B1B" w:rsidRPr="00BF4B1B" w:rsidRDefault="00BF4B1B" w:rsidP="00BF4B1B">
            <w:pPr>
              <w:keepNext/>
              <w:keepLines/>
              <w:widowControl w:val="0"/>
              <w:suppressAutoHyphens/>
              <w:spacing w:after="0" w:line="240" w:lineRule="auto"/>
              <w:rPr>
                <w:rFonts w:ascii="Times New Roman" w:eastAsia="Times New Roman" w:hAnsi="Times New Roman" w:cs="Times New Roman"/>
                <w:lang w:eastAsia="ru-RU"/>
              </w:rPr>
            </w:pPr>
            <w:r w:rsidRPr="00BF4B1B">
              <w:rPr>
                <w:rFonts w:ascii="Times New Roman" w:eastAsia="Times New Roman" w:hAnsi="Times New Roman" w:cs="Times New Roman"/>
                <w:lang w:eastAsia="ru-RU"/>
              </w:rPr>
              <w:t>1801006</w:t>
            </w:r>
          </w:p>
        </w:tc>
      </w:tr>
    </w:tbl>
    <w:p w14:paraId="66D444C7" w14:textId="77777777" w:rsidR="00BF4B1B" w:rsidRPr="00BF4B1B" w:rsidRDefault="00BF4B1B" w:rsidP="00BF4B1B">
      <w:pPr>
        <w:widowControl w:val="0"/>
        <w:spacing w:after="0" w:line="240" w:lineRule="auto"/>
        <w:ind w:left="360"/>
        <w:jc w:val="center"/>
        <w:rPr>
          <w:rFonts w:ascii="Times New Roman" w:eastAsia="Times New Roman" w:hAnsi="Times New Roman" w:cs="Times New Roman"/>
          <w:b/>
          <w:bCs/>
          <w:lang w:val="uk-UA" w:eastAsia="ru-RU"/>
        </w:rPr>
      </w:pPr>
      <w:r w:rsidRPr="00BF4B1B">
        <w:rPr>
          <w:rFonts w:ascii="Times New Roman" w:eastAsia="Times New Roman" w:hAnsi="Times New Roman" w:cs="Times New Roman"/>
          <w:b/>
          <w:bCs/>
          <w:lang w:val="uk-UA" w:eastAsia="ru-RU"/>
        </w:rPr>
        <w:t xml:space="preserve">  </w:t>
      </w:r>
    </w:p>
    <w:p w14:paraId="785F65E6" w14:textId="77777777" w:rsidR="00BF4B1B" w:rsidRPr="00BF4B1B" w:rsidRDefault="00BF4B1B" w:rsidP="00BF4B1B">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F4B1B" w:rsidRPr="00BF4B1B" w14:paraId="09B1C660" w14:textId="77777777" w:rsidTr="009D0231">
        <w:tc>
          <w:tcPr>
            <w:tcW w:w="5107" w:type="dxa"/>
            <w:tcBorders>
              <w:top w:val="single" w:sz="6" w:space="0" w:color="auto"/>
              <w:left w:val="single" w:sz="6" w:space="0" w:color="auto"/>
              <w:bottom w:val="single" w:sz="6" w:space="0" w:color="auto"/>
              <w:right w:val="single" w:sz="6" w:space="0" w:color="auto"/>
            </w:tcBorders>
            <w:vAlign w:val="center"/>
          </w:tcPr>
          <w:p w14:paraId="7ED52010" w14:textId="77777777" w:rsidR="00BF4B1B" w:rsidRPr="00BF4B1B" w:rsidRDefault="00BF4B1B" w:rsidP="00BF4B1B">
            <w:pPr>
              <w:keepNext/>
              <w:spacing w:after="0" w:line="240" w:lineRule="auto"/>
              <w:jc w:val="center"/>
              <w:outlineLvl w:val="0"/>
              <w:rPr>
                <w:rFonts w:ascii="Times New Roman" w:eastAsia="Times New Roman" w:hAnsi="Times New Roman" w:cs="Times New Roman"/>
                <w:b/>
                <w:bCs/>
                <w:sz w:val="20"/>
                <w:szCs w:val="20"/>
                <w:lang w:eastAsia="ru-RU"/>
              </w:rPr>
            </w:pPr>
            <w:r w:rsidRPr="00BF4B1B">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14:paraId="513BFB39" w14:textId="77777777" w:rsidR="00BF4B1B" w:rsidRPr="00BF4B1B" w:rsidRDefault="00BF4B1B" w:rsidP="00BF4B1B">
            <w:pPr>
              <w:widowControl w:val="0"/>
              <w:spacing w:after="0" w:line="240" w:lineRule="auto"/>
              <w:jc w:val="center"/>
              <w:rPr>
                <w:rFonts w:ascii="Times New Roman" w:eastAsia="Times New Roman" w:hAnsi="Times New Roman" w:cs="Times New Roman"/>
                <w:b/>
                <w:bCs/>
                <w:sz w:val="20"/>
                <w:szCs w:val="20"/>
                <w:lang w:eastAsia="ru-RU"/>
              </w:rPr>
            </w:pPr>
            <w:r w:rsidRPr="00BF4B1B">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0521ABD4" w14:textId="77777777" w:rsidR="00BF4B1B" w:rsidRPr="00BF4B1B" w:rsidRDefault="00BF4B1B" w:rsidP="00BF4B1B">
            <w:pPr>
              <w:widowControl w:val="0"/>
              <w:spacing w:after="0" w:line="240" w:lineRule="auto"/>
              <w:jc w:val="center"/>
              <w:rPr>
                <w:rFonts w:ascii="Times New Roman" w:eastAsia="Times New Roman" w:hAnsi="Times New Roman" w:cs="Times New Roman"/>
                <w:b/>
                <w:bCs/>
                <w:sz w:val="20"/>
                <w:szCs w:val="20"/>
                <w:lang w:val="uk-UA" w:eastAsia="ru-RU"/>
              </w:rPr>
            </w:pPr>
            <w:r w:rsidRPr="00BF4B1B">
              <w:rPr>
                <w:rFonts w:ascii="Times New Roman" w:eastAsia="Times New Roman" w:hAnsi="Times New Roman" w:cs="Times New Roman"/>
                <w:b/>
                <w:bCs/>
                <w:sz w:val="20"/>
                <w:szCs w:val="20"/>
                <w:lang w:eastAsia="ru-RU"/>
              </w:rPr>
              <w:t xml:space="preserve">На початок звітного </w:t>
            </w:r>
            <w:r w:rsidRPr="00BF4B1B">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14:paraId="77C989A0" w14:textId="77777777" w:rsidR="00BF4B1B" w:rsidRPr="00BF4B1B" w:rsidRDefault="00BF4B1B" w:rsidP="00BF4B1B">
            <w:pPr>
              <w:widowControl w:val="0"/>
              <w:spacing w:after="0" w:line="240" w:lineRule="auto"/>
              <w:jc w:val="center"/>
              <w:rPr>
                <w:rFonts w:ascii="Times New Roman" w:eastAsia="Times New Roman" w:hAnsi="Times New Roman" w:cs="Times New Roman"/>
                <w:b/>
                <w:bCs/>
                <w:sz w:val="20"/>
                <w:szCs w:val="20"/>
                <w:lang w:eastAsia="ru-RU"/>
              </w:rPr>
            </w:pPr>
            <w:r w:rsidRPr="00BF4B1B">
              <w:rPr>
                <w:rFonts w:ascii="Times New Roman" w:eastAsia="Times New Roman" w:hAnsi="Times New Roman" w:cs="Times New Roman"/>
                <w:b/>
                <w:bCs/>
                <w:sz w:val="20"/>
                <w:szCs w:val="20"/>
                <w:lang w:eastAsia="ru-RU"/>
              </w:rPr>
              <w:t>На кінець звітного періоду</w:t>
            </w:r>
          </w:p>
        </w:tc>
      </w:tr>
      <w:tr w:rsidR="00BF4B1B" w:rsidRPr="00BF4B1B" w14:paraId="5AB12E58" w14:textId="77777777" w:rsidTr="009D0231">
        <w:tc>
          <w:tcPr>
            <w:tcW w:w="5107" w:type="dxa"/>
            <w:tcBorders>
              <w:top w:val="single" w:sz="6" w:space="0" w:color="auto"/>
              <w:left w:val="single" w:sz="6" w:space="0" w:color="auto"/>
              <w:bottom w:val="single" w:sz="6" w:space="0" w:color="auto"/>
              <w:right w:val="single" w:sz="6" w:space="0" w:color="auto"/>
            </w:tcBorders>
            <w:shd w:val="clear" w:color="auto" w:fill="E6E6E6"/>
          </w:tcPr>
          <w:p w14:paraId="0413FF1C" w14:textId="77777777" w:rsidR="00BF4B1B" w:rsidRPr="00BF4B1B" w:rsidRDefault="00BF4B1B" w:rsidP="00BF4B1B">
            <w:pPr>
              <w:widowControl w:val="0"/>
              <w:spacing w:after="0" w:line="240" w:lineRule="auto"/>
              <w:jc w:val="center"/>
              <w:rPr>
                <w:rFonts w:ascii="Times New Roman" w:eastAsia="Times New Roman" w:hAnsi="Times New Roman" w:cs="Times New Roman"/>
                <w:b/>
                <w:bCs/>
                <w:sz w:val="20"/>
                <w:szCs w:val="20"/>
                <w:lang w:eastAsia="ru-RU"/>
              </w:rPr>
            </w:pPr>
            <w:r w:rsidRPr="00BF4B1B">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14:paraId="0E2E8B6C" w14:textId="77777777" w:rsidR="00BF4B1B" w:rsidRPr="00BF4B1B" w:rsidRDefault="00BF4B1B" w:rsidP="00BF4B1B">
            <w:pPr>
              <w:widowControl w:val="0"/>
              <w:spacing w:after="0" w:line="240" w:lineRule="auto"/>
              <w:jc w:val="center"/>
              <w:rPr>
                <w:rFonts w:ascii="Times New Roman" w:eastAsia="Times New Roman" w:hAnsi="Times New Roman" w:cs="Times New Roman"/>
                <w:b/>
                <w:bCs/>
                <w:sz w:val="20"/>
                <w:szCs w:val="20"/>
                <w:lang w:eastAsia="ru-RU"/>
              </w:rPr>
            </w:pPr>
            <w:r w:rsidRPr="00BF4B1B">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14:paraId="2AA77531" w14:textId="77777777" w:rsidR="00BF4B1B" w:rsidRPr="00BF4B1B" w:rsidRDefault="00BF4B1B" w:rsidP="00BF4B1B">
            <w:pPr>
              <w:widowControl w:val="0"/>
              <w:spacing w:after="0" w:line="240" w:lineRule="auto"/>
              <w:jc w:val="center"/>
              <w:rPr>
                <w:rFonts w:ascii="Times New Roman" w:eastAsia="Times New Roman" w:hAnsi="Times New Roman" w:cs="Times New Roman"/>
                <w:b/>
                <w:bCs/>
                <w:sz w:val="20"/>
                <w:szCs w:val="20"/>
                <w:lang w:eastAsia="ru-RU"/>
              </w:rPr>
            </w:pPr>
            <w:r w:rsidRPr="00BF4B1B">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14:paraId="7547B329" w14:textId="77777777" w:rsidR="00BF4B1B" w:rsidRPr="00BF4B1B" w:rsidRDefault="00BF4B1B" w:rsidP="00BF4B1B">
            <w:pPr>
              <w:widowControl w:val="0"/>
              <w:spacing w:after="0" w:line="240" w:lineRule="auto"/>
              <w:jc w:val="center"/>
              <w:rPr>
                <w:rFonts w:ascii="Times New Roman" w:eastAsia="Times New Roman" w:hAnsi="Times New Roman" w:cs="Times New Roman"/>
                <w:b/>
                <w:bCs/>
                <w:sz w:val="20"/>
                <w:szCs w:val="20"/>
                <w:lang w:eastAsia="ru-RU"/>
              </w:rPr>
            </w:pPr>
            <w:r w:rsidRPr="00BF4B1B">
              <w:rPr>
                <w:rFonts w:ascii="Times New Roman" w:eastAsia="Times New Roman" w:hAnsi="Times New Roman" w:cs="Times New Roman"/>
                <w:b/>
                <w:bCs/>
                <w:sz w:val="20"/>
                <w:szCs w:val="20"/>
                <w:lang w:eastAsia="ru-RU"/>
              </w:rPr>
              <w:t>4</w:t>
            </w:r>
          </w:p>
        </w:tc>
      </w:tr>
      <w:tr w:rsidR="00BF4B1B" w:rsidRPr="00BF4B1B" w14:paraId="445ED2B6" w14:textId="77777777" w:rsidTr="009D0231">
        <w:tc>
          <w:tcPr>
            <w:tcW w:w="5107" w:type="dxa"/>
            <w:tcBorders>
              <w:top w:val="single" w:sz="6" w:space="0" w:color="auto"/>
              <w:left w:val="single" w:sz="6" w:space="0" w:color="auto"/>
              <w:bottom w:val="single" w:sz="6" w:space="0" w:color="auto"/>
              <w:right w:val="single" w:sz="6" w:space="0" w:color="auto"/>
            </w:tcBorders>
          </w:tcPr>
          <w:p w14:paraId="5A4BC8F3" w14:textId="77777777" w:rsidR="00BF4B1B" w:rsidRPr="00BF4B1B" w:rsidRDefault="00BF4B1B" w:rsidP="00BF4B1B">
            <w:pPr>
              <w:keepNext/>
              <w:widowControl w:val="0"/>
              <w:spacing w:after="0" w:line="240" w:lineRule="auto"/>
              <w:outlineLvl w:val="1"/>
              <w:rPr>
                <w:rFonts w:ascii="Times New Roman" w:eastAsia="Times New Roman" w:hAnsi="Times New Roman" w:cs="Times New Roman"/>
                <w:b/>
                <w:bCs/>
                <w:sz w:val="20"/>
                <w:szCs w:val="20"/>
                <w:lang w:eastAsia="ru-RU"/>
              </w:rPr>
            </w:pPr>
            <w:r w:rsidRPr="00BF4B1B">
              <w:rPr>
                <w:rFonts w:ascii="Times New Roman" w:eastAsia="Times New Roman" w:hAnsi="Times New Roman" w:cs="Times New Roman"/>
                <w:b/>
                <w:bCs/>
                <w:sz w:val="20"/>
                <w:szCs w:val="20"/>
                <w:lang w:val="en-US" w:eastAsia="ru-RU"/>
              </w:rPr>
              <w:t xml:space="preserve">               </w:t>
            </w:r>
            <w:r w:rsidRPr="00BF4B1B">
              <w:rPr>
                <w:rFonts w:ascii="Times New Roman" w:eastAsia="Times New Roman" w:hAnsi="Times New Roman" w:cs="Times New Roman"/>
                <w:b/>
                <w:bCs/>
                <w:sz w:val="20"/>
                <w:szCs w:val="20"/>
                <w:lang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14:paraId="2868EA18"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14:paraId="5BE97010" w14:textId="77777777" w:rsidR="00BF4B1B" w:rsidRPr="00BF4B1B" w:rsidRDefault="00BF4B1B" w:rsidP="00BF4B1B">
            <w:pPr>
              <w:widowControl w:val="0"/>
              <w:spacing w:after="0" w:line="240" w:lineRule="auto"/>
              <w:ind w:firstLine="567"/>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14:paraId="257CEB62" w14:textId="77777777" w:rsidR="00BF4B1B" w:rsidRPr="00BF4B1B" w:rsidRDefault="00BF4B1B" w:rsidP="00BF4B1B">
            <w:pPr>
              <w:widowControl w:val="0"/>
              <w:spacing w:after="0" w:line="240" w:lineRule="auto"/>
              <w:ind w:firstLine="567"/>
              <w:rPr>
                <w:rFonts w:ascii="Times New Roman" w:eastAsia="Times New Roman" w:hAnsi="Times New Roman" w:cs="Times New Roman"/>
                <w:sz w:val="20"/>
                <w:szCs w:val="20"/>
                <w:lang w:eastAsia="ru-RU"/>
              </w:rPr>
            </w:pPr>
          </w:p>
        </w:tc>
      </w:tr>
      <w:tr w:rsidR="00BF4B1B" w:rsidRPr="00BF4B1B" w14:paraId="05E256D4" w14:textId="77777777" w:rsidTr="009D0231">
        <w:tc>
          <w:tcPr>
            <w:tcW w:w="5107" w:type="dxa"/>
            <w:tcBorders>
              <w:top w:val="single" w:sz="6" w:space="0" w:color="auto"/>
              <w:left w:val="single" w:sz="6" w:space="0" w:color="auto"/>
              <w:bottom w:val="single" w:sz="6" w:space="0" w:color="auto"/>
              <w:right w:val="single" w:sz="6" w:space="0" w:color="auto"/>
            </w:tcBorders>
          </w:tcPr>
          <w:p w14:paraId="04C66E3B" w14:textId="77777777" w:rsidR="00BF4B1B" w:rsidRPr="00BF4B1B" w:rsidRDefault="00BF4B1B" w:rsidP="00BF4B1B">
            <w:pPr>
              <w:widowControl w:val="0"/>
              <w:spacing w:after="0" w:line="240" w:lineRule="auto"/>
              <w:rPr>
                <w:rFonts w:ascii="Times New Roman" w:eastAsia="Times New Roman" w:hAnsi="Times New Roman" w:cs="Times New Roman"/>
                <w:bCs/>
                <w:sz w:val="20"/>
                <w:szCs w:val="20"/>
                <w:lang w:eastAsia="ru-RU"/>
              </w:rPr>
            </w:pPr>
            <w:r w:rsidRPr="00BF4B1B">
              <w:rPr>
                <w:rFonts w:ascii="Times New Roman" w:eastAsia="Times New Roman" w:hAnsi="Times New Roman" w:cs="Times New Roman"/>
                <w:sz w:val="20"/>
                <w:szCs w:val="20"/>
                <w:lang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14:paraId="4B7F864E"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14:paraId="76503300"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62169.9</w:t>
            </w:r>
          </w:p>
        </w:tc>
        <w:tc>
          <w:tcPr>
            <w:tcW w:w="1986" w:type="dxa"/>
            <w:tcBorders>
              <w:top w:val="single" w:sz="6" w:space="0" w:color="auto"/>
              <w:left w:val="single" w:sz="6" w:space="0" w:color="auto"/>
              <w:bottom w:val="single" w:sz="6" w:space="0" w:color="auto"/>
              <w:right w:val="single" w:sz="6" w:space="0" w:color="auto"/>
            </w:tcBorders>
            <w:vAlign w:val="center"/>
          </w:tcPr>
          <w:p w14:paraId="7DC190F1"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w:t>
            </w:r>
          </w:p>
        </w:tc>
      </w:tr>
      <w:tr w:rsidR="00BF4B1B" w:rsidRPr="00BF4B1B" w14:paraId="2F2B0A8D" w14:textId="77777777" w:rsidTr="009D0231">
        <w:tc>
          <w:tcPr>
            <w:tcW w:w="5107" w:type="dxa"/>
            <w:tcBorders>
              <w:top w:val="single" w:sz="6" w:space="0" w:color="auto"/>
              <w:left w:val="single" w:sz="6" w:space="0" w:color="auto"/>
              <w:bottom w:val="single" w:sz="6" w:space="0" w:color="auto"/>
              <w:right w:val="single" w:sz="6" w:space="0" w:color="auto"/>
            </w:tcBorders>
          </w:tcPr>
          <w:p w14:paraId="5729BE6F"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14:paraId="777B83BC"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14:paraId="5879B436"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73.9</w:t>
            </w:r>
          </w:p>
        </w:tc>
        <w:tc>
          <w:tcPr>
            <w:tcW w:w="1986" w:type="dxa"/>
            <w:tcBorders>
              <w:top w:val="single" w:sz="6" w:space="0" w:color="auto"/>
              <w:left w:val="single" w:sz="6" w:space="0" w:color="auto"/>
              <w:bottom w:val="single" w:sz="6" w:space="0" w:color="auto"/>
              <w:right w:val="single" w:sz="6" w:space="0" w:color="auto"/>
            </w:tcBorders>
            <w:vAlign w:val="center"/>
          </w:tcPr>
          <w:p w14:paraId="500371A1"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49.9</w:t>
            </w:r>
          </w:p>
        </w:tc>
      </w:tr>
      <w:tr w:rsidR="00BF4B1B" w:rsidRPr="00BF4B1B" w14:paraId="19D8AAC0" w14:textId="77777777" w:rsidTr="009D0231">
        <w:tc>
          <w:tcPr>
            <w:tcW w:w="5107" w:type="dxa"/>
            <w:tcBorders>
              <w:top w:val="single" w:sz="6" w:space="0" w:color="auto"/>
              <w:left w:val="single" w:sz="6" w:space="0" w:color="auto"/>
              <w:bottom w:val="single" w:sz="6" w:space="0" w:color="auto"/>
              <w:right w:val="single" w:sz="6" w:space="0" w:color="auto"/>
            </w:tcBorders>
          </w:tcPr>
          <w:p w14:paraId="21408DA1" w14:textId="77777777" w:rsidR="00BF4B1B" w:rsidRPr="00BF4B1B" w:rsidRDefault="00BF4B1B" w:rsidP="00BF4B1B">
            <w:pPr>
              <w:widowControl w:val="0"/>
              <w:spacing w:after="0" w:line="240" w:lineRule="auto"/>
              <w:ind w:firstLine="527"/>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14:paraId="44861B20"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14:paraId="67CB78F5"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510.1</w:t>
            </w:r>
          </w:p>
        </w:tc>
        <w:tc>
          <w:tcPr>
            <w:tcW w:w="1986" w:type="dxa"/>
            <w:tcBorders>
              <w:top w:val="single" w:sz="6" w:space="0" w:color="auto"/>
              <w:left w:val="single" w:sz="6" w:space="0" w:color="auto"/>
              <w:bottom w:val="single" w:sz="6" w:space="0" w:color="auto"/>
              <w:right w:val="single" w:sz="6" w:space="0" w:color="auto"/>
            </w:tcBorders>
            <w:vAlign w:val="center"/>
          </w:tcPr>
          <w:p w14:paraId="03EC4326"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506.6</w:t>
            </w:r>
          </w:p>
        </w:tc>
      </w:tr>
      <w:tr w:rsidR="00BF4B1B" w:rsidRPr="00BF4B1B" w14:paraId="08BDFB8F" w14:textId="77777777" w:rsidTr="009D0231">
        <w:tc>
          <w:tcPr>
            <w:tcW w:w="5107" w:type="dxa"/>
            <w:tcBorders>
              <w:top w:val="single" w:sz="6" w:space="0" w:color="auto"/>
              <w:left w:val="single" w:sz="6" w:space="0" w:color="auto"/>
              <w:bottom w:val="single" w:sz="6" w:space="0" w:color="auto"/>
              <w:right w:val="single" w:sz="6" w:space="0" w:color="auto"/>
            </w:tcBorders>
          </w:tcPr>
          <w:p w14:paraId="281B4618" w14:textId="77777777" w:rsidR="00BF4B1B" w:rsidRPr="00BF4B1B" w:rsidRDefault="00BF4B1B" w:rsidP="00BF4B1B">
            <w:pPr>
              <w:widowControl w:val="0"/>
              <w:spacing w:after="0" w:line="240" w:lineRule="auto"/>
              <w:ind w:firstLine="527"/>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eastAsia="ru-RU"/>
              </w:rPr>
              <w:t>знос</w:t>
            </w:r>
          </w:p>
        </w:tc>
        <w:tc>
          <w:tcPr>
            <w:tcW w:w="994" w:type="dxa"/>
            <w:tcBorders>
              <w:top w:val="single" w:sz="6" w:space="0" w:color="auto"/>
              <w:left w:val="single" w:sz="6" w:space="0" w:color="auto"/>
              <w:bottom w:val="single" w:sz="6" w:space="0" w:color="auto"/>
              <w:right w:val="single" w:sz="6" w:space="0" w:color="auto"/>
            </w:tcBorders>
          </w:tcPr>
          <w:p w14:paraId="395CBEFE"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14:paraId="3617D98F"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( 436.2 )</w:t>
            </w:r>
          </w:p>
        </w:tc>
        <w:tc>
          <w:tcPr>
            <w:tcW w:w="1986" w:type="dxa"/>
            <w:tcBorders>
              <w:top w:val="single" w:sz="6" w:space="0" w:color="auto"/>
              <w:left w:val="single" w:sz="6" w:space="0" w:color="auto"/>
              <w:bottom w:val="single" w:sz="6" w:space="0" w:color="auto"/>
              <w:right w:val="single" w:sz="6" w:space="0" w:color="auto"/>
            </w:tcBorders>
            <w:vAlign w:val="center"/>
          </w:tcPr>
          <w:p w14:paraId="4C022122"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( 456.7 )</w:t>
            </w:r>
          </w:p>
        </w:tc>
      </w:tr>
      <w:tr w:rsidR="00BF4B1B" w:rsidRPr="00BF4B1B" w14:paraId="7B9E54DC" w14:textId="77777777" w:rsidTr="009D0231">
        <w:tc>
          <w:tcPr>
            <w:tcW w:w="5107" w:type="dxa"/>
            <w:tcBorders>
              <w:top w:val="single" w:sz="6" w:space="0" w:color="auto"/>
              <w:left w:val="single" w:sz="6" w:space="0" w:color="auto"/>
              <w:bottom w:val="single" w:sz="6" w:space="0" w:color="auto"/>
              <w:right w:val="single" w:sz="6" w:space="0" w:color="auto"/>
            </w:tcBorders>
          </w:tcPr>
          <w:p w14:paraId="7B684721"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14:paraId="6A7DC74E"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14:paraId="7653E129"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0AF1DC55"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w:t>
            </w:r>
          </w:p>
        </w:tc>
      </w:tr>
      <w:tr w:rsidR="00BF4B1B" w:rsidRPr="00BF4B1B" w14:paraId="3A4AC703" w14:textId="77777777" w:rsidTr="009D0231">
        <w:tc>
          <w:tcPr>
            <w:tcW w:w="5107" w:type="dxa"/>
            <w:tcBorders>
              <w:top w:val="single" w:sz="6" w:space="0" w:color="auto"/>
              <w:left w:val="single" w:sz="6" w:space="0" w:color="auto"/>
              <w:bottom w:val="single" w:sz="6" w:space="0" w:color="auto"/>
              <w:right w:val="single" w:sz="6" w:space="0" w:color="auto"/>
            </w:tcBorders>
          </w:tcPr>
          <w:p w14:paraId="042A6DAB"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14:paraId="6ABDE268"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14:paraId="11A38CD8"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5.3</w:t>
            </w:r>
          </w:p>
        </w:tc>
        <w:tc>
          <w:tcPr>
            <w:tcW w:w="1986" w:type="dxa"/>
            <w:tcBorders>
              <w:top w:val="single" w:sz="6" w:space="0" w:color="auto"/>
              <w:left w:val="single" w:sz="6" w:space="0" w:color="auto"/>
              <w:bottom w:val="single" w:sz="6" w:space="0" w:color="auto"/>
              <w:right w:val="single" w:sz="6" w:space="0" w:color="auto"/>
            </w:tcBorders>
            <w:vAlign w:val="center"/>
          </w:tcPr>
          <w:p w14:paraId="4A5F04DF"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5.3</w:t>
            </w:r>
          </w:p>
        </w:tc>
      </w:tr>
      <w:tr w:rsidR="00BF4B1B" w:rsidRPr="00BF4B1B" w14:paraId="25F49425" w14:textId="77777777" w:rsidTr="009D0231">
        <w:tc>
          <w:tcPr>
            <w:tcW w:w="5107" w:type="dxa"/>
            <w:tcBorders>
              <w:top w:val="single" w:sz="6" w:space="0" w:color="auto"/>
              <w:left w:val="single" w:sz="6" w:space="0" w:color="auto"/>
              <w:bottom w:val="single" w:sz="6" w:space="0" w:color="auto"/>
              <w:right w:val="single" w:sz="6" w:space="0" w:color="auto"/>
            </w:tcBorders>
          </w:tcPr>
          <w:p w14:paraId="61C19C6C"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14:paraId="5B9ACF5F"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14:paraId="5D125E2E"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24B3EF6B"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w:t>
            </w:r>
          </w:p>
        </w:tc>
      </w:tr>
      <w:tr w:rsidR="00BF4B1B" w:rsidRPr="00BF4B1B" w14:paraId="3B18C069" w14:textId="77777777" w:rsidTr="009D0231">
        <w:tc>
          <w:tcPr>
            <w:tcW w:w="5107" w:type="dxa"/>
            <w:tcBorders>
              <w:top w:val="single" w:sz="6" w:space="0" w:color="auto"/>
              <w:left w:val="single" w:sz="6" w:space="0" w:color="auto"/>
              <w:bottom w:val="single" w:sz="6" w:space="0" w:color="auto"/>
              <w:right w:val="single" w:sz="6" w:space="0" w:color="auto"/>
            </w:tcBorders>
          </w:tcPr>
          <w:p w14:paraId="32E412BA" w14:textId="77777777" w:rsidR="00BF4B1B" w:rsidRPr="00BF4B1B" w:rsidRDefault="00BF4B1B" w:rsidP="00BF4B1B">
            <w:pPr>
              <w:widowControl w:val="0"/>
              <w:spacing w:after="0" w:line="240" w:lineRule="auto"/>
              <w:rPr>
                <w:rFonts w:ascii="Times New Roman" w:eastAsia="Times New Roman" w:hAnsi="Times New Roman" w:cs="Times New Roman"/>
                <w:b/>
                <w:bCs/>
                <w:sz w:val="20"/>
                <w:szCs w:val="20"/>
                <w:lang w:eastAsia="ru-RU"/>
              </w:rPr>
            </w:pPr>
            <w:r w:rsidRPr="00BF4B1B">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14:paraId="72AF47C1"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14:paraId="49609D51"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62249.1</w:t>
            </w:r>
          </w:p>
        </w:tc>
        <w:tc>
          <w:tcPr>
            <w:tcW w:w="1986" w:type="dxa"/>
            <w:tcBorders>
              <w:top w:val="single" w:sz="6" w:space="0" w:color="auto"/>
              <w:left w:val="single" w:sz="6" w:space="0" w:color="auto"/>
              <w:bottom w:val="single" w:sz="6" w:space="0" w:color="auto"/>
              <w:right w:val="single" w:sz="6" w:space="0" w:color="auto"/>
            </w:tcBorders>
            <w:vAlign w:val="center"/>
          </w:tcPr>
          <w:p w14:paraId="1A7FFCFA"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55.2</w:t>
            </w:r>
          </w:p>
        </w:tc>
      </w:tr>
      <w:tr w:rsidR="00BF4B1B" w:rsidRPr="00BF4B1B" w14:paraId="1AB1D1BC" w14:textId="77777777" w:rsidTr="009D0231">
        <w:tc>
          <w:tcPr>
            <w:tcW w:w="5107" w:type="dxa"/>
            <w:tcBorders>
              <w:top w:val="single" w:sz="6" w:space="0" w:color="auto"/>
              <w:left w:val="single" w:sz="6" w:space="0" w:color="auto"/>
              <w:bottom w:val="single" w:sz="6" w:space="0" w:color="auto"/>
              <w:right w:val="single" w:sz="6" w:space="0" w:color="auto"/>
            </w:tcBorders>
          </w:tcPr>
          <w:p w14:paraId="3F9A61D3" w14:textId="77777777" w:rsidR="00BF4B1B" w:rsidRPr="00BF4B1B" w:rsidRDefault="00BF4B1B" w:rsidP="00BF4B1B">
            <w:pPr>
              <w:widowControl w:val="0"/>
              <w:spacing w:after="0" w:line="240" w:lineRule="auto"/>
              <w:rPr>
                <w:rFonts w:ascii="Times New Roman" w:eastAsia="Times New Roman" w:hAnsi="Times New Roman" w:cs="Times New Roman"/>
                <w:b/>
                <w:bCs/>
                <w:sz w:val="20"/>
                <w:szCs w:val="20"/>
                <w:lang w:eastAsia="ru-RU"/>
              </w:rPr>
            </w:pPr>
            <w:r w:rsidRPr="00BF4B1B">
              <w:rPr>
                <w:rFonts w:ascii="Times New Roman" w:eastAsia="Times New Roman" w:hAnsi="Times New Roman" w:cs="Times New Roman"/>
                <w:b/>
                <w:bCs/>
                <w:sz w:val="20"/>
                <w:szCs w:val="20"/>
                <w:lang w:val="en-US" w:eastAsia="ru-RU"/>
              </w:rPr>
              <w:t xml:space="preserve">              </w:t>
            </w:r>
            <w:r w:rsidRPr="00BF4B1B">
              <w:rPr>
                <w:rFonts w:ascii="Times New Roman" w:eastAsia="Times New Roman" w:hAnsi="Times New Roman" w:cs="Times New Roman"/>
                <w:b/>
                <w:bCs/>
                <w:sz w:val="20"/>
                <w:szCs w:val="20"/>
                <w:lang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14:paraId="20A7A1CA"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14:paraId="59F67675"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14:paraId="5F2B498F"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p>
        </w:tc>
      </w:tr>
      <w:tr w:rsidR="00BF4B1B" w:rsidRPr="00BF4B1B" w14:paraId="4C0423D6" w14:textId="77777777" w:rsidTr="009D0231">
        <w:tc>
          <w:tcPr>
            <w:tcW w:w="5107" w:type="dxa"/>
            <w:tcBorders>
              <w:top w:val="single" w:sz="6" w:space="0" w:color="auto"/>
              <w:left w:val="single" w:sz="6" w:space="0" w:color="auto"/>
              <w:bottom w:val="single" w:sz="6" w:space="0" w:color="auto"/>
              <w:right w:val="single" w:sz="6" w:space="0" w:color="auto"/>
            </w:tcBorders>
          </w:tcPr>
          <w:p w14:paraId="32C7EA85"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eastAsia="ru-RU"/>
              </w:rPr>
              <w:t>Запаси:</w:t>
            </w:r>
          </w:p>
        </w:tc>
        <w:tc>
          <w:tcPr>
            <w:tcW w:w="994" w:type="dxa"/>
            <w:tcBorders>
              <w:top w:val="single" w:sz="6" w:space="0" w:color="auto"/>
              <w:left w:val="single" w:sz="6" w:space="0" w:color="auto"/>
              <w:bottom w:val="single" w:sz="6" w:space="0" w:color="auto"/>
              <w:right w:val="single" w:sz="6" w:space="0" w:color="auto"/>
            </w:tcBorders>
          </w:tcPr>
          <w:p w14:paraId="3A7CC643"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14:paraId="5FCEB8ED"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1.5</w:t>
            </w:r>
          </w:p>
        </w:tc>
        <w:tc>
          <w:tcPr>
            <w:tcW w:w="1986" w:type="dxa"/>
            <w:tcBorders>
              <w:top w:val="single" w:sz="6" w:space="0" w:color="auto"/>
              <w:left w:val="single" w:sz="6" w:space="0" w:color="auto"/>
              <w:bottom w:val="single" w:sz="6" w:space="0" w:color="auto"/>
              <w:right w:val="single" w:sz="6" w:space="0" w:color="auto"/>
            </w:tcBorders>
            <w:vAlign w:val="center"/>
          </w:tcPr>
          <w:p w14:paraId="18994BF8"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1.5</w:t>
            </w:r>
          </w:p>
        </w:tc>
      </w:tr>
      <w:tr w:rsidR="00BF4B1B" w:rsidRPr="00BF4B1B" w14:paraId="2E211119" w14:textId="77777777" w:rsidTr="009D0231">
        <w:tc>
          <w:tcPr>
            <w:tcW w:w="5107" w:type="dxa"/>
            <w:tcBorders>
              <w:top w:val="single" w:sz="6" w:space="0" w:color="auto"/>
              <w:left w:val="single" w:sz="6" w:space="0" w:color="auto"/>
              <w:bottom w:val="single" w:sz="6" w:space="0" w:color="auto"/>
              <w:right w:val="single" w:sz="6" w:space="0" w:color="auto"/>
            </w:tcBorders>
          </w:tcPr>
          <w:p w14:paraId="55DFB22A"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у</w:t>
            </w:r>
            <w:r w:rsidRPr="00BF4B1B">
              <w:rPr>
                <w:rFonts w:ascii="Times New Roman" w:eastAsia="Times New Roman" w:hAnsi="Times New Roman" w:cs="Times New Roman"/>
                <w:sz w:val="20"/>
                <w:szCs w:val="20"/>
                <w:lang w:eastAsia="ru-RU"/>
              </w:rPr>
              <w:t xml:space="preserve"> тому числі</w:t>
            </w:r>
            <w:r w:rsidRPr="00BF4B1B">
              <w:rPr>
                <w:rFonts w:ascii="Times New Roman" w:eastAsia="Times New Roman" w:hAnsi="Times New Roman" w:cs="Times New Roman"/>
                <w:sz w:val="20"/>
                <w:szCs w:val="20"/>
                <w:lang w:val="uk-UA"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14:paraId="01C2E4E8"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14:paraId="2CD43E1F"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655FFAB0"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w:t>
            </w:r>
          </w:p>
        </w:tc>
      </w:tr>
      <w:tr w:rsidR="00BF4B1B" w:rsidRPr="00BF4B1B" w14:paraId="73388E97" w14:textId="77777777" w:rsidTr="009D0231">
        <w:tc>
          <w:tcPr>
            <w:tcW w:w="5107" w:type="dxa"/>
            <w:tcBorders>
              <w:top w:val="single" w:sz="6" w:space="0" w:color="auto"/>
              <w:left w:val="single" w:sz="6" w:space="0" w:color="auto"/>
              <w:bottom w:val="single" w:sz="6" w:space="0" w:color="auto"/>
              <w:right w:val="single" w:sz="6" w:space="0" w:color="auto"/>
            </w:tcBorders>
          </w:tcPr>
          <w:p w14:paraId="4599B9C8"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14:paraId="3579155C"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14:paraId="01352CE3"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7007B85C"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w:t>
            </w:r>
          </w:p>
        </w:tc>
      </w:tr>
      <w:tr w:rsidR="00BF4B1B" w:rsidRPr="00BF4B1B" w14:paraId="4B792A08" w14:textId="77777777" w:rsidTr="009D0231">
        <w:tc>
          <w:tcPr>
            <w:tcW w:w="5107" w:type="dxa"/>
            <w:tcBorders>
              <w:top w:val="single" w:sz="6" w:space="0" w:color="auto"/>
              <w:left w:val="single" w:sz="6" w:space="0" w:color="auto"/>
              <w:bottom w:val="single" w:sz="6" w:space="0" w:color="auto"/>
              <w:right w:val="single" w:sz="6" w:space="0" w:color="auto"/>
            </w:tcBorders>
          </w:tcPr>
          <w:p w14:paraId="5BC33542"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14:paraId="6ADF0F4C"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14:paraId="0A5ACD26"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587CEC11"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w:t>
            </w:r>
          </w:p>
        </w:tc>
      </w:tr>
      <w:tr w:rsidR="00BF4B1B" w:rsidRPr="00BF4B1B" w14:paraId="1A63D1FF" w14:textId="77777777" w:rsidTr="009D0231">
        <w:trPr>
          <w:cantSplit/>
        </w:trPr>
        <w:tc>
          <w:tcPr>
            <w:tcW w:w="5107" w:type="dxa"/>
            <w:tcBorders>
              <w:top w:val="single" w:sz="6" w:space="0" w:color="auto"/>
              <w:left w:val="single" w:sz="6" w:space="0" w:color="auto"/>
              <w:bottom w:val="single" w:sz="6" w:space="0" w:color="auto"/>
              <w:right w:val="single" w:sz="6" w:space="0" w:color="auto"/>
            </w:tcBorders>
          </w:tcPr>
          <w:p w14:paraId="024E574B"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14:paraId="12777852"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14:paraId="0C4F8B61"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5.4</w:t>
            </w:r>
          </w:p>
        </w:tc>
        <w:tc>
          <w:tcPr>
            <w:tcW w:w="1986" w:type="dxa"/>
            <w:tcBorders>
              <w:top w:val="single" w:sz="6" w:space="0" w:color="auto"/>
              <w:left w:val="single" w:sz="6" w:space="0" w:color="auto"/>
              <w:bottom w:val="single" w:sz="6" w:space="0" w:color="auto"/>
              <w:right w:val="single" w:sz="6" w:space="0" w:color="auto"/>
            </w:tcBorders>
            <w:vAlign w:val="center"/>
          </w:tcPr>
          <w:p w14:paraId="62A2CB72"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2.9</w:t>
            </w:r>
          </w:p>
        </w:tc>
      </w:tr>
      <w:tr w:rsidR="00BF4B1B" w:rsidRPr="00BF4B1B" w14:paraId="5AC725D9" w14:textId="77777777" w:rsidTr="009D0231">
        <w:trPr>
          <w:cantSplit/>
        </w:trPr>
        <w:tc>
          <w:tcPr>
            <w:tcW w:w="5107" w:type="dxa"/>
            <w:tcBorders>
              <w:top w:val="single" w:sz="6" w:space="0" w:color="auto"/>
              <w:left w:val="single" w:sz="6" w:space="0" w:color="auto"/>
              <w:bottom w:val="single" w:sz="6" w:space="0" w:color="auto"/>
              <w:right w:val="single" w:sz="6" w:space="0" w:color="auto"/>
            </w:tcBorders>
          </w:tcPr>
          <w:p w14:paraId="027BE79A"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14:paraId="6670A8C1"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14:paraId="0B06DB98"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21231AC8"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w:t>
            </w:r>
          </w:p>
        </w:tc>
      </w:tr>
      <w:tr w:rsidR="00BF4B1B" w:rsidRPr="00BF4B1B" w14:paraId="6014BDFE" w14:textId="77777777" w:rsidTr="009D0231">
        <w:trPr>
          <w:cantSplit/>
        </w:trPr>
        <w:tc>
          <w:tcPr>
            <w:tcW w:w="5107" w:type="dxa"/>
            <w:tcBorders>
              <w:top w:val="single" w:sz="6" w:space="0" w:color="auto"/>
              <w:left w:val="single" w:sz="6" w:space="0" w:color="auto"/>
              <w:bottom w:val="single" w:sz="6" w:space="0" w:color="auto"/>
              <w:right w:val="single" w:sz="6" w:space="0" w:color="auto"/>
            </w:tcBorders>
          </w:tcPr>
          <w:p w14:paraId="2503E2B4"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14:paraId="211CEA4F"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14:paraId="6D55A726"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9.9</w:t>
            </w:r>
          </w:p>
        </w:tc>
        <w:tc>
          <w:tcPr>
            <w:tcW w:w="1986" w:type="dxa"/>
            <w:tcBorders>
              <w:top w:val="single" w:sz="6" w:space="0" w:color="auto"/>
              <w:left w:val="single" w:sz="6" w:space="0" w:color="auto"/>
              <w:bottom w:val="single" w:sz="6" w:space="0" w:color="auto"/>
              <w:right w:val="single" w:sz="6" w:space="0" w:color="auto"/>
            </w:tcBorders>
            <w:vAlign w:val="center"/>
          </w:tcPr>
          <w:p w14:paraId="09FA3D77"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10.3</w:t>
            </w:r>
          </w:p>
        </w:tc>
      </w:tr>
      <w:tr w:rsidR="00BF4B1B" w:rsidRPr="00BF4B1B" w14:paraId="228E424E" w14:textId="77777777" w:rsidTr="009D0231">
        <w:trPr>
          <w:cantSplit/>
        </w:trPr>
        <w:tc>
          <w:tcPr>
            <w:tcW w:w="5107" w:type="dxa"/>
            <w:tcBorders>
              <w:top w:val="single" w:sz="6" w:space="0" w:color="auto"/>
              <w:left w:val="single" w:sz="6" w:space="0" w:color="auto"/>
              <w:bottom w:val="single" w:sz="6" w:space="0" w:color="auto"/>
              <w:right w:val="single" w:sz="6" w:space="0" w:color="auto"/>
            </w:tcBorders>
          </w:tcPr>
          <w:p w14:paraId="16C9A938"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14:paraId="516D8B0E"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14:paraId="727C7D63"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2CE32EFC"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w:t>
            </w:r>
          </w:p>
        </w:tc>
      </w:tr>
      <w:tr w:rsidR="00BF4B1B" w:rsidRPr="00BF4B1B" w14:paraId="359244FD" w14:textId="77777777" w:rsidTr="009D0231">
        <w:tc>
          <w:tcPr>
            <w:tcW w:w="5107" w:type="dxa"/>
            <w:tcBorders>
              <w:top w:val="single" w:sz="6" w:space="0" w:color="auto"/>
              <w:left w:val="single" w:sz="6" w:space="0" w:color="auto"/>
              <w:bottom w:val="single" w:sz="6" w:space="0" w:color="auto"/>
              <w:right w:val="single" w:sz="6" w:space="0" w:color="auto"/>
            </w:tcBorders>
          </w:tcPr>
          <w:p w14:paraId="46926C1F"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14:paraId="7A4ACD88"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14:paraId="22BBC64E"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1837.9</w:t>
            </w:r>
          </w:p>
        </w:tc>
        <w:tc>
          <w:tcPr>
            <w:tcW w:w="1986" w:type="dxa"/>
            <w:tcBorders>
              <w:top w:val="single" w:sz="6" w:space="0" w:color="auto"/>
              <w:left w:val="single" w:sz="6" w:space="0" w:color="auto"/>
              <w:bottom w:val="single" w:sz="6" w:space="0" w:color="auto"/>
              <w:right w:val="single" w:sz="6" w:space="0" w:color="auto"/>
            </w:tcBorders>
            <w:vAlign w:val="center"/>
          </w:tcPr>
          <w:p w14:paraId="18B36765"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114.5</w:t>
            </w:r>
          </w:p>
        </w:tc>
      </w:tr>
      <w:tr w:rsidR="00BF4B1B" w:rsidRPr="00BF4B1B" w14:paraId="0037320C" w14:textId="77777777" w:rsidTr="009D0231">
        <w:tc>
          <w:tcPr>
            <w:tcW w:w="5107" w:type="dxa"/>
            <w:tcBorders>
              <w:top w:val="single" w:sz="6" w:space="0" w:color="auto"/>
              <w:left w:val="single" w:sz="6" w:space="0" w:color="auto"/>
              <w:bottom w:val="single" w:sz="6" w:space="0" w:color="auto"/>
              <w:right w:val="single" w:sz="6" w:space="0" w:color="auto"/>
            </w:tcBorders>
          </w:tcPr>
          <w:p w14:paraId="476D79B2" w14:textId="77777777" w:rsidR="00BF4B1B" w:rsidRPr="00BF4B1B" w:rsidRDefault="00BF4B1B" w:rsidP="00BF4B1B">
            <w:pPr>
              <w:widowControl w:val="0"/>
              <w:spacing w:after="0" w:line="240" w:lineRule="auto"/>
              <w:ind w:hanging="40"/>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14:paraId="4DE28F0F"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14:paraId="079713C9"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49DEB79F"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w:t>
            </w:r>
          </w:p>
        </w:tc>
      </w:tr>
      <w:tr w:rsidR="00BF4B1B" w:rsidRPr="00BF4B1B" w14:paraId="1C0DFCCC" w14:textId="77777777" w:rsidTr="009D0231">
        <w:tc>
          <w:tcPr>
            <w:tcW w:w="5107" w:type="dxa"/>
            <w:tcBorders>
              <w:top w:val="single" w:sz="6" w:space="0" w:color="auto"/>
              <w:left w:val="single" w:sz="6" w:space="0" w:color="auto"/>
              <w:bottom w:val="single" w:sz="6" w:space="0" w:color="auto"/>
              <w:right w:val="single" w:sz="6" w:space="0" w:color="auto"/>
            </w:tcBorders>
          </w:tcPr>
          <w:p w14:paraId="60879D52"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14:paraId="4DAB3E03"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14:paraId="3D76DE8B"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14445217"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w:t>
            </w:r>
          </w:p>
        </w:tc>
      </w:tr>
      <w:tr w:rsidR="00BF4B1B" w:rsidRPr="00BF4B1B" w14:paraId="1744A003" w14:textId="77777777" w:rsidTr="009D0231">
        <w:tc>
          <w:tcPr>
            <w:tcW w:w="5107" w:type="dxa"/>
            <w:tcBorders>
              <w:top w:val="single" w:sz="6" w:space="0" w:color="auto"/>
              <w:left w:val="single" w:sz="6" w:space="0" w:color="auto"/>
              <w:bottom w:val="single" w:sz="6" w:space="0" w:color="auto"/>
              <w:right w:val="single" w:sz="6" w:space="0" w:color="auto"/>
            </w:tcBorders>
          </w:tcPr>
          <w:p w14:paraId="5FA7D9AD" w14:textId="77777777" w:rsidR="00BF4B1B" w:rsidRPr="00BF4B1B" w:rsidRDefault="00BF4B1B" w:rsidP="00BF4B1B">
            <w:pPr>
              <w:widowControl w:val="0"/>
              <w:spacing w:after="0" w:line="240" w:lineRule="auto"/>
              <w:rPr>
                <w:rFonts w:ascii="Times New Roman" w:eastAsia="Times New Roman" w:hAnsi="Times New Roman" w:cs="Times New Roman"/>
                <w:b/>
                <w:bCs/>
                <w:sz w:val="20"/>
                <w:szCs w:val="20"/>
                <w:lang w:eastAsia="ru-RU"/>
              </w:rPr>
            </w:pPr>
            <w:r w:rsidRPr="00BF4B1B">
              <w:rPr>
                <w:rFonts w:ascii="Times New Roman" w:eastAsia="Times New Roman" w:hAnsi="Times New Roman" w:cs="Times New Roman"/>
                <w:b/>
                <w:bCs/>
                <w:sz w:val="20"/>
                <w:szCs w:val="20"/>
                <w:lang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14:paraId="4556AB32"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14:paraId="28F285D7"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1854.7</w:t>
            </w:r>
          </w:p>
        </w:tc>
        <w:tc>
          <w:tcPr>
            <w:tcW w:w="1986" w:type="dxa"/>
            <w:tcBorders>
              <w:top w:val="single" w:sz="6" w:space="0" w:color="auto"/>
              <w:left w:val="single" w:sz="6" w:space="0" w:color="auto"/>
              <w:bottom w:val="single" w:sz="6" w:space="0" w:color="auto"/>
              <w:right w:val="single" w:sz="6" w:space="0" w:color="auto"/>
            </w:tcBorders>
            <w:vAlign w:val="center"/>
          </w:tcPr>
          <w:p w14:paraId="7B05596D"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129.2</w:t>
            </w:r>
          </w:p>
        </w:tc>
      </w:tr>
      <w:tr w:rsidR="00BF4B1B" w:rsidRPr="00BF4B1B" w14:paraId="46CDD5A2" w14:textId="77777777" w:rsidTr="009D0231">
        <w:trPr>
          <w:trHeight w:val="59"/>
        </w:trPr>
        <w:tc>
          <w:tcPr>
            <w:tcW w:w="5107" w:type="dxa"/>
            <w:tcBorders>
              <w:top w:val="single" w:sz="6" w:space="0" w:color="auto"/>
              <w:left w:val="single" w:sz="6" w:space="0" w:color="auto"/>
              <w:bottom w:val="single" w:sz="6" w:space="0" w:color="auto"/>
              <w:right w:val="single" w:sz="6" w:space="0" w:color="auto"/>
            </w:tcBorders>
          </w:tcPr>
          <w:p w14:paraId="3EBB5ED8" w14:textId="77777777" w:rsidR="00BF4B1B" w:rsidRPr="00BF4B1B" w:rsidRDefault="00BF4B1B" w:rsidP="00BF4B1B">
            <w:pPr>
              <w:widowControl w:val="0"/>
              <w:spacing w:after="0" w:line="240" w:lineRule="auto"/>
              <w:rPr>
                <w:rFonts w:ascii="Times New Roman" w:eastAsia="Times New Roman" w:hAnsi="Times New Roman" w:cs="Times New Roman"/>
                <w:b/>
                <w:bCs/>
                <w:sz w:val="20"/>
                <w:szCs w:val="20"/>
                <w:lang w:eastAsia="ru-RU"/>
              </w:rPr>
            </w:pPr>
            <w:r w:rsidRPr="00BF4B1B">
              <w:rPr>
                <w:rFonts w:ascii="Times New Roman" w:eastAsia="Times New Roman" w:hAnsi="Times New Roman" w:cs="Times New Roman"/>
                <w:b/>
                <w:bCs/>
                <w:color w:val="000000"/>
                <w:sz w:val="20"/>
                <w:szCs w:val="20"/>
                <w:lang w:val="en-US" w:eastAsia="ru-RU"/>
              </w:rPr>
              <w:t>I</w:t>
            </w:r>
            <w:r w:rsidRPr="00BF4B1B">
              <w:rPr>
                <w:rFonts w:ascii="Times New Roman" w:eastAsia="Times New Roman" w:hAnsi="Times New Roman" w:cs="Times New Roman"/>
                <w:b/>
                <w:bCs/>
                <w:color w:val="000000"/>
                <w:sz w:val="20"/>
                <w:szCs w:val="20"/>
                <w:lang w:val="uk-UA" w:eastAsia="ru-RU"/>
              </w:rPr>
              <w:t>ІІ</w:t>
            </w:r>
            <w:r w:rsidRPr="00BF4B1B">
              <w:rPr>
                <w:rFonts w:ascii="Times New Roman" w:eastAsia="Times New Roman" w:hAnsi="Times New Roman" w:cs="Times New Roman"/>
                <w:b/>
                <w:bCs/>
                <w:color w:val="000000"/>
                <w:sz w:val="20"/>
                <w:szCs w:val="20"/>
                <w:lang w:eastAsia="ru-RU"/>
              </w:rPr>
              <w:t xml:space="preserve">. </w:t>
            </w:r>
            <w:r w:rsidRPr="00BF4B1B">
              <w:rPr>
                <w:rFonts w:ascii="Times New Roman" w:eastAsia="Times New Roman" w:hAnsi="Times New Roman" w:cs="Times New Roman"/>
                <w:b/>
                <w:bCs/>
                <w:color w:val="000000"/>
                <w:sz w:val="20"/>
                <w:szCs w:val="20"/>
                <w:lang w:val="uk-UA" w:eastAsia="ru-RU"/>
              </w:rPr>
              <w:t>Необоротні</w:t>
            </w:r>
            <w:r w:rsidRPr="00BF4B1B">
              <w:rPr>
                <w:rFonts w:ascii="Times New Roman" w:eastAsia="Times New Roman" w:hAnsi="Times New Roman" w:cs="Times New Roman"/>
                <w:b/>
                <w:bCs/>
                <w:color w:val="000000"/>
                <w:sz w:val="20"/>
                <w:szCs w:val="20"/>
                <w:lang w:eastAsia="ru-RU"/>
              </w:rPr>
              <w:t xml:space="preserve"> </w:t>
            </w:r>
            <w:r w:rsidRPr="00BF4B1B">
              <w:rPr>
                <w:rFonts w:ascii="Times New Roman" w:eastAsia="Times New Roman" w:hAnsi="Times New Roman" w:cs="Times New Roman"/>
                <w:b/>
                <w:bCs/>
                <w:color w:val="000000"/>
                <w:sz w:val="20"/>
                <w:szCs w:val="20"/>
                <w:lang w:val="uk-UA" w:eastAsia="ru-RU"/>
              </w:rPr>
              <w:t>активи, утримані для продажу,</w:t>
            </w:r>
            <w:r w:rsidRPr="00BF4B1B">
              <w:rPr>
                <w:rFonts w:ascii="Times New Roman" w:eastAsia="Times New Roman" w:hAnsi="Times New Roman" w:cs="Times New Roman"/>
                <w:b/>
                <w:bCs/>
                <w:color w:val="000000"/>
                <w:sz w:val="20"/>
                <w:szCs w:val="20"/>
                <w:lang w:eastAsia="ru-RU"/>
              </w:rPr>
              <w:t xml:space="preserve"> та </w:t>
            </w:r>
            <w:r w:rsidRPr="00BF4B1B">
              <w:rPr>
                <w:rFonts w:ascii="Times New Roman" w:eastAsia="Times New Roman" w:hAnsi="Times New Roman" w:cs="Times New Roman"/>
                <w:b/>
                <w:bCs/>
                <w:color w:val="000000"/>
                <w:sz w:val="20"/>
                <w:szCs w:val="20"/>
                <w:lang w:val="uk-UA" w:eastAsia="ru-RU"/>
              </w:rPr>
              <w:t>групи</w:t>
            </w:r>
            <w:r w:rsidRPr="00BF4B1B">
              <w:rPr>
                <w:rFonts w:ascii="Times New Roman" w:eastAsia="Times New Roman" w:hAnsi="Times New Roman" w:cs="Times New Roman"/>
                <w:b/>
                <w:bCs/>
                <w:color w:val="000000"/>
                <w:sz w:val="20"/>
                <w:szCs w:val="20"/>
                <w:lang w:eastAsia="ru-RU"/>
              </w:rPr>
              <w:t xml:space="preserve"> </w:t>
            </w:r>
            <w:r w:rsidRPr="00BF4B1B">
              <w:rPr>
                <w:rFonts w:ascii="Times New Roman" w:eastAsia="Times New Roman" w:hAnsi="Times New Roman" w:cs="Times New Roman"/>
                <w:b/>
                <w:bCs/>
                <w:color w:val="000000"/>
                <w:sz w:val="20"/>
                <w:szCs w:val="20"/>
                <w:lang w:val="uk-UA"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14:paraId="35325072"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14:paraId="6645064B"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010F6622"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w:t>
            </w:r>
          </w:p>
        </w:tc>
      </w:tr>
      <w:tr w:rsidR="00BF4B1B" w:rsidRPr="00BF4B1B" w14:paraId="1A3E7A68" w14:textId="77777777" w:rsidTr="009D0231">
        <w:tc>
          <w:tcPr>
            <w:tcW w:w="5107" w:type="dxa"/>
            <w:tcBorders>
              <w:top w:val="single" w:sz="6" w:space="0" w:color="auto"/>
              <w:left w:val="single" w:sz="6" w:space="0" w:color="auto"/>
              <w:bottom w:val="single" w:sz="6" w:space="0" w:color="auto"/>
              <w:right w:val="single" w:sz="6" w:space="0" w:color="auto"/>
            </w:tcBorders>
          </w:tcPr>
          <w:p w14:paraId="618972EE" w14:textId="77777777" w:rsidR="00BF4B1B" w:rsidRPr="00BF4B1B" w:rsidRDefault="00BF4B1B" w:rsidP="00BF4B1B">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BF4B1B">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14:paraId="710AF9E9"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14:paraId="4D225D99"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64103.8</w:t>
            </w:r>
          </w:p>
        </w:tc>
        <w:tc>
          <w:tcPr>
            <w:tcW w:w="1986" w:type="dxa"/>
            <w:tcBorders>
              <w:top w:val="single" w:sz="6" w:space="0" w:color="auto"/>
              <w:left w:val="single" w:sz="6" w:space="0" w:color="auto"/>
              <w:bottom w:val="single" w:sz="6" w:space="0" w:color="auto"/>
              <w:right w:val="single" w:sz="6" w:space="0" w:color="auto"/>
            </w:tcBorders>
            <w:vAlign w:val="center"/>
          </w:tcPr>
          <w:p w14:paraId="3A6D9D76"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184.4</w:t>
            </w:r>
          </w:p>
        </w:tc>
      </w:tr>
    </w:tbl>
    <w:p w14:paraId="69EAA6A5" w14:textId="77777777" w:rsidR="00BF4B1B" w:rsidRPr="00BF4B1B" w:rsidRDefault="00BF4B1B" w:rsidP="00BF4B1B">
      <w:pPr>
        <w:widowControl w:val="0"/>
        <w:spacing w:after="0" w:line="240" w:lineRule="auto"/>
        <w:ind w:firstLine="567"/>
        <w:rPr>
          <w:rFonts w:ascii="Times New Roman" w:eastAsia="Times New Roman" w:hAnsi="Times New Roman" w:cs="Times New Roman"/>
          <w:sz w:val="10"/>
          <w:szCs w:val="10"/>
          <w:lang w:eastAsia="ru-RU"/>
        </w:rPr>
      </w:pPr>
    </w:p>
    <w:p w14:paraId="6A07F0FD" w14:textId="77777777" w:rsidR="00BF4B1B" w:rsidRPr="00BF4B1B" w:rsidRDefault="00BF4B1B" w:rsidP="00BF4B1B">
      <w:pPr>
        <w:widowControl w:val="0"/>
        <w:spacing w:after="0" w:line="240" w:lineRule="auto"/>
        <w:ind w:firstLine="567"/>
        <w:rPr>
          <w:rFonts w:ascii="Times New Roman" w:eastAsia="Times New Roman" w:hAnsi="Times New Roman" w:cs="Times New Roman"/>
          <w:sz w:val="10"/>
          <w:szCs w:val="10"/>
          <w:lang w:eastAsia="ru-RU"/>
        </w:rPr>
      </w:pPr>
    </w:p>
    <w:p w14:paraId="4DB50D13" w14:textId="77777777" w:rsidR="00BF4B1B" w:rsidRPr="00BF4B1B" w:rsidRDefault="00BF4B1B" w:rsidP="00BF4B1B">
      <w:pPr>
        <w:widowControl w:val="0"/>
        <w:spacing w:after="0" w:line="240" w:lineRule="auto"/>
        <w:ind w:firstLine="567"/>
        <w:rPr>
          <w:rFonts w:ascii="Times New Roman" w:eastAsia="Times New Roman" w:hAnsi="Times New Roman" w:cs="Times New Roman"/>
          <w:sz w:val="10"/>
          <w:szCs w:val="10"/>
          <w:lang w:val="uk-UA" w:eastAsia="ru-RU"/>
        </w:rPr>
      </w:pPr>
      <w:r w:rsidRPr="00BF4B1B">
        <w:rPr>
          <w:rFonts w:ascii="Times New Roman" w:eastAsia="Times New Roman" w:hAnsi="Times New Roman" w:cs="Times New Roman"/>
          <w:sz w:val="10"/>
          <w:szCs w:val="10"/>
          <w:lang w:val="uk-UA" w:eastAsia="ru-RU"/>
        </w:rPr>
        <w:br w:type="page"/>
      </w:r>
    </w:p>
    <w:p w14:paraId="35C372B6" w14:textId="77777777" w:rsidR="00BF4B1B" w:rsidRPr="00BF4B1B" w:rsidRDefault="00BF4B1B" w:rsidP="00BF4B1B">
      <w:pPr>
        <w:widowControl w:val="0"/>
        <w:spacing w:after="0" w:line="240" w:lineRule="auto"/>
        <w:ind w:firstLine="567"/>
        <w:rPr>
          <w:rFonts w:ascii="Times New Roman" w:eastAsia="Times New Roman" w:hAnsi="Times New Roman" w:cs="Times New Roman"/>
          <w:sz w:val="10"/>
          <w:szCs w:val="10"/>
          <w:lang w:val="uk-UA" w:eastAsia="ru-RU"/>
        </w:rPr>
      </w:pPr>
    </w:p>
    <w:p w14:paraId="26147DAB" w14:textId="77777777" w:rsidR="00BF4B1B" w:rsidRPr="00BF4B1B" w:rsidRDefault="00BF4B1B" w:rsidP="00BF4B1B">
      <w:pPr>
        <w:widowControl w:val="0"/>
        <w:spacing w:after="0" w:line="240" w:lineRule="auto"/>
        <w:ind w:firstLine="567"/>
        <w:rPr>
          <w:rFonts w:ascii="Times New Roman" w:eastAsia="Times New Roman" w:hAnsi="Times New Roman" w:cs="Times New Roman"/>
          <w:sz w:val="10"/>
          <w:szCs w:val="10"/>
          <w:lang w:val="uk-UA" w:eastAsia="ru-RU"/>
        </w:rPr>
      </w:pPr>
    </w:p>
    <w:p w14:paraId="7B25E2E2" w14:textId="77777777" w:rsidR="00BF4B1B" w:rsidRPr="00BF4B1B" w:rsidRDefault="00BF4B1B" w:rsidP="00BF4B1B">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F4B1B" w:rsidRPr="00BF4B1B" w14:paraId="147C31F0" w14:textId="77777777" w:rsidTr="009D0231">
        <w:tc>
          <w:tcPr>
            <w:tcW w:w="5107" w:type="dxa"/>
            <w:tcBorders>
              <w:top w:val="single" w:sz="6" w:space="0" w:color="auto"/>
              <w:left w:val="single" w:sz="6" w:space="0" w:color="auto"/>
              <w:bottom w:val="single" w:sz="6" w:space="0" w:color="auto"/>
              <w:right w:val="single" w:sz="6" w:space="0" w:color="auto"/>
            </w:tcBorders>
            <w:vAlign w:val="center"/>
          </w:tcPr>
          <w:p w14:paraId="777DE92A" w14:textId="77777777" w:rsidR="00BF4B1B" w:rsidRPr="00BF4B1B" w:rsidRDefault="00BF4B1B" w:rsidP="00BF4B1B">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BF4B1B">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14:paraId="3466F435" w14:textId="77777777" w:rsidR="00BF4B1B" w:rsidRPr="00BF4B1B" w:rsidRDefault="00BF4B1B" w:rsidP="00BF4B1B">
            <w:pPr>
              <w:widowControl w:val="0"/>
              <w:spacing w:after="0" w:line="240" w:lineRule="auto"/>
              <w:jc w:val="center"/>
              <w:rPr>
                <w:rFonts w:ascii="Times New Roman" w:eastAsia="Times New Roman" w:hAnsi="Times New Roman" w:cs="Times New Roman"/>
                <w:b/>
                <w:bCs/>
                <w:sz w:val="20"/>
                <w:szCs w:val="20"/>
                <w:lang w:eastAsia="ru-RU"/>
              </w:rPr>
            </w:pPr>
            <w:r w:rsidRPr="00BF4B1B">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6CB36A25" w14:textId="77777777" w:rsidR="00BF4B1B" w:rsidRPr="00BF4B1B" w:rsidRDefault="00BF4B1B" w:rsidP="00BF4B1B">
            <w:pPr>
              <w:widowControl w:val="0"/>
              <w:spacing w:after="0" w:line="240" w:lineRule="auto"/>
              <w:jc w:val="center"/>
              <w:rPr>
                <w:rFonts w:ascii="Times New Roman" w:eastAsia="Times New Roman" w:hAnsi="Times New Roman" w:cs="Times New Roman"/>
                <w:b/>
                <w:bCs/>
                <w:sz w:val="20"/>
                <w:szCs w:val="20"/>
                <w:lang w:eastAsia="ru-RU"/>
              </w:rPr>
            </w:pPr>
            <w:r w:rsidRPr="00BF4B1B">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14:paraId="39FC05ED" w14:textId="77777777" w:rsidR="00BF4B1B" w:rsidRPr="00BF4B1B" w:rsidRDefault="00BF4B1B" w:rsidP="00BF4B1B">
            <w:pPr>
              <w:widowControl w:val="0"/>
              <w:spacing w:after="0" w:line="240" w:lineRule="auto"/>
              <w:jc w:val="center"/>
              <w:rPr>
                <w:rFonts w:ascii="Times New Roman" w:eastAsia="Times New Roman" w:hAnsi="Times New Roman" w:cs="Times New Roman"/>
                <w:b/>
                <w:bCs/>
                <w:sz w:val="20"/>
                <w:szCs w:val="20"/>
                <w:lang w:eastAsia="ru-RU"/>
              </w:rPr>
            </w:pPr>
            <w:r w:rsidRPr="00BF4B1B">
              <w:rPr>
                <w:rFonts w:ascii="Times New Roman" w:eastAsia="Times New Roman" w:hAnsi="Times New Roman" w:cs="Times New Roman"/>
                <w:b/>
                <w:bCs/>
                <w:sz w:val="20"/>
                <w:szCs w:val="20"/>
                <w:lang w:eastAsia="ru-RU"/>
              </w:rPr>
              <w:t>На кінець звітного періоду</w:t>
            </w:r>
          </w:p>
        </w:tc>
      </w:tr>
      <w:tr w:rsidR="00BF4B1B" w:rsidRPr="00BF4B1B" w14:paraId="1C2C8758" w14:textId="77777777" w:rsidTr="009D0231">
        <w:tc>
          <w:tcPr>
            <w:tcW w:w="5107" w:type="dxa"/>
            <w:tcBorders>
              <w:top w:val="single" w:sz="6" w:space="0" w:color="auto"/>
              <w:left w:val="single" w:sz="6" w:space="0" w:color="auto"/>
              <w:bottom w:val="single" w:sz="6" w:space="0" w:color="auto"/>
              <w:right w:val="single" w:sz="6" w:space="0" w:color="auto"/>
            </w:tcBorders>
            <w:shd w:val="clear" w:color="auto" w:fill="E6E6E6"/>
          </w:tcPr>
          <w:p w14:paraId="7B9479AF" w14:textId="77777777" w:rsidR="00BF4B1B" w:rsidRPr="00BF4B1B" w:rsidRDefault="00BF4B1B" w:rsidP="00BF4B1B">
            <w:pPr>
              <w:widowControl w:val="0"/>
              <w:spacing w:after="0" w:line="240" w:lineRule="auto"/>
              <w:jc w:val="center"/>
              <w:rPr>
                <w:rFonts w:ascii="Times New Roman" w:eastAsia="Times New Roman" w:hAnsi="Times New Roman" w:cs="Times New Roman"/>
                <w:b/>
                <w:bCs/>
                <w:sz w:val="20"/>
                <w:szCs w:val="20"/>
                <w:lang w:eastAsia="ru-RU"/>
              </w:rPr>
            </w:pPr>
            <w:r w:rsidRPr="00BF4B1B">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14:paraId="0A0D22F1" w14:textId="77777777" w:rsidR="00BF4B1B" w:rsidRPr="00BF4B1B" w:rsidRDefault="00BF4B1B" w:rsidP="00BF4B1B">
            <w:pPr>
              <w:widowControl w:val="0"/>
              <w:spacing w:after="0" w:line="240" w:lineRule="auto"/>
              <w:jc w:val="center"/>
              <w:rPr>
                <w:rFonts w:ascii="Times New Roman" w:eastAsia="Times New Roman" w:hAnsi="Times New Roman" w:cs="Times New Roman"/>
                <w:b/>
                <w:bCs/>
                <w:sz w:val="20"/>
                <w:szCs w:val="20"/>
                <w:lang w:eastAsia="ru-RU"/>
              </w:rPr>
            </w:pPr>
            <w:r w:rsidRPr="00BF4B1B">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14:paraId="35022E79" w14:textId="77777777" w:rsidR="00BF4B1B" w:rsidRPr="00BF4B1B" w:rsidRDefault="00BF4B1B" w:rsidP="00BF4B1B">
            <w:pPr>
              <w:widowControl w:val="0"/>
              <w:spacing w:after="0" w:line="240" w:lineRule="auto"/>
              <w:jc w:val="center"/>
              <w:rPr>
                <w:rFonts w:ascii="Times New Roman" w:eastAsia="Times New Roman" w:hAnsi="Times New Roman" w:cs="Times New Roman"/>
                <w:b/>
                <w:bCs/>
                <w:sz w:val="20"/>
                <w:szCs w:val="20"/>
                <w:lang w:eastAsia="ru-RU"/>
              </w:rPr>
            </w:pPr>
            <w:r w:rsidRPr="00BF4B1B">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14:paraId="2FBDB744" w14:textId="77777777" w:rsidR="00BF4B1B" w:rsidRPr="00BF4B1B" w:rsidRDefault="00BF4B1B" w:rsidP="00BF4B1B">
            <w:pPr>
              <w:widowControl w:val="0"/>
              <w:spacing w:after="0" w:line="240" w:lineRule="auto"/>
              <w:jc w:val="center"/>
              <w:rPr>
                <w:rFonts w:ascii="Times New Roman" w:eastAsia="Times New Roman" w:hAnsi="Times New Roman" w:cs="Times New Roman"/>
                <w:b/>
                <w:bCs/>
                <w:sz w:val="20"/>
                <w:szCs w:val="20"/>
                <w:lang w:eastAsia="ru-RU"/>
              </w:rPr>
            </w:pPr>
            <w:r w:rsidRPr="00BF4B1B">
              <w:rPr>
                <w:rFonts w:ascii="Times New Roman" w:eastAsia="Times New Roman" w:hAnsi="Times New Roman" w:cs="Times New Roman"/>
                <w:b/>
                <w:bCs/>
                <w:sz w:val="20"/>
                <w:szCs w:val="20"/>
                <w:lang w:eastAsia="ru-RU"/>
              </w:rPr>
              <w:t>4</w:t>
            </w:r>
          </w:p>
        </w:tc>
      </w:tr>
      <w:tr w:rsidR="00BF4B1B" w:rsidRPr="00BF4B1B" w14:paraId="6BFC5A55" w14:textId="77777777" w:rsidTr="009D0231">
        <w:tc>
          <w:tcPr>
            <w:tcW w:w="5107" w:type="dxa"/>
            <w:tcBorders>
              <w:top w:val="single" w:sz="6" w:space="0" w:color="auto"/>
              <w:left w:val="single" w:sz="6" w:space="0" w:color="auto"/>
              <w:bottom w:val="single" w:sz="6" w:space="0" w:color="auto"/>
              <w:right w:val="single" w:sz="6" w:space="0" w:color="auto"/>
            </w:tcBorders>
          </w:tcPr>
          <w:p w14:paraId="7350F410" w14:textId="77777777" w:rsidR="00BF4B1B" w:rsidRPr="00BF4B1B" w:rsidRDefault="00BF4B1B" w:rsidP="00BF4B1B">
            <w:pPr>
              <w:widowControl w:val="0"/>
              <w:spacing w:after="0" w:line="240" w:lineRule="auto"/>
              <w:rPr>
                <w:rFonts w:ascii="Times New Roman" w:eastAsia="Times New Roman" w:hAnsi="Times New Roman" w:cs="Times New Roman"/>
                <w:b/>
                <w:bCs/>
                <w:sz w:val="20"/>
                <w:szCs w:val="20"/>
                <w:lang w:eastAsia="ru-RU"/>
              </w:rPr>
            </w:pPr>
            <w:r w:rsidRPr="00BF4B1B">
              <w:rPr>
                <w:rFonts w:ascii="Times New Roman" w:eastAsia="Times New Roman" w:hAnsi="Times New Roman" w:cs="Times New Roman"/>
                <w:b/>
                <w:bCs/>
                <w:sz w:val="20"/>
                <w:szCs w:val="20"/>
                <w:lang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14:paraId="03AFF364"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14:paraId="1018F442"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14:paraId="285F52E8"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eastAsia="ru-RU"/>
              </w:rPr>
            </w:pPr>
          </w:p>
        </w:tc>
      </w:tr>
      <w:tr w:rsidR="00BF4B1B" w:rsidRPr="00BF4B1B" w14:paraId="53AF6711" w14:textId="77777777" w:rsidTr="009D0231">
        <w:tc>
          <w:tcPr>
            <w:tcW w:w="5107" w:type="dxa"/>
            <w:tcBorders>
              <w:top w:val="single" w:sz="6" w:space="0" w:color="auto"/>
              <w:left w:val="single" w:sz="6" w:space="0" w:color="auto"/>
              <w:bottom w:val="single" w:sz="6" w:space="0" w:color="auto"/>
              <w:right w:val="single" w:sz="6" w:space="0" w:color="auto"/>
            </w:tcBorders>
          </w:tcPr>
          <w:p w14:paraId="4B2256BB"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 xml:space="preserve">Зареєстрований (пайовий) </w:t>
            </w:r>
            <w:r w:rsidRPr="00BF4B1B">
              <w:rPr>
                <w:rFonts w:ascii="Times New Roman" w:eastAsia="Times New Roman" w:hAnsi="Times New Roman" w:cs="Times New Roman"/>
                <w:sz w:val="20"/>
                <w:szCs w:val="20"/>
                <w:lang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14:paraId="7F66147A"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14:paraId="0A2C96A4"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410.0</w:t>
            </w:r>
          </w:p>
        </w:tc>
        <w:tc>
          <w:tcPr>
            <w:tcW w:w="1986" w:type="dxa"/>
            <w:tcBorders>
              <w:top w:val="single" w:sz="6" w:space="0" w:color="auto"/>
              <w:left w:val="single" w:sz="6" w:space="0" w:color="auto"/>
              <w:bottom w:val="single" w:sz="6" w:space="0" w:color="auto"/>
              <w:right w:val="single" w:sz="6" w:space="0" w:color="auto"/>
            </w:tcBorders>
            <w:vAlign w:val="center"/>
          </w:tcPr>
          <w:p w14:paraId="6B9BD10A"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410.0</w:t>
            </w:r>
          </w:p>
        </w:tc>
      </w:tr>
      <w:tr w:rsidR="00BF4B1B" w:rsidRPr="00BF4B1B" w14:paraId="40A46E10" w14:textId="77777777" w:rsidTr="009D0231">
        <w:tc>
          <w:tcPr>
            <w:tcW w:w="5107" w:type="dxa"/>
            <w:tcBorders>
              <w:top w:val="single" w:sz="6" w:space="0" w:color="auto"/>
              <w:left w:val="single" w:sz="6" w:space="0" w:color="auto"/>
              <w:bottom w:val="single" w:sz="6" w:space="0" w:color="auto"/>
              <w:right w:val="single" w:sz="6" w:space="0" w:color="auto"/>
            </w:tcBorders>
          </w:tcPr>
          <w:p w14:paraId="0B11C987"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14:paraId="446CE50F"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14:paraId="209C3FF3"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39.8</w:t>
            </w:r>
          </w:p>
        </w:tc>
        <w:tc>
          <w:tcPr>
            <w:tcW w:w="1986" w:type="dxa"/>
            <w:tcBorders>
              <w:top w:val="single" w:sz="6" w:space="0" w:color="auto"/>
              <w:left w:val="single" w:sz="6" w:space="0" w:color="auto"/>
              <w:bottom w:val="single" w:sz="6" w:space="0" w:color="auto"/>
              <w:right w:val="single" w:sz="6" w:space="0" w:color="auto"/>
            </w:tcBorders>
            <w:vAlign w:val="center"/>
          </w:tcPr>
          <w:p w14:paraId="254E1C67"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39.8</w:t>
            </w:r>
          </w:p>
        </w:tc>
      </w:tr>
      <w:tr w:rsidR="00BF4B1B" w:rsidRPr="00BF4B1B" w14:paraId="38852DDA" w14:textId="77777777" w:rsidTr="009D0231">
        <w:tc>
          <w:tcPr>
            <w:tcW w:w="5107" w:type="dxa"/>
            <w:tcBorders>
              <w:top w:val="single" w:sz="6" w:space="0" w:color="auto"/>
              <w:left w:val="single" w:sz="6" w:space="0" w:color="auto"/>
              <w:bottom w:val="single" w:sz="6" w:space="0" w:color="auto"/>
              <w:right w:val="single" w:sz="6" w:space="0" w:color="auto"/>
            </w:tcBorders>
          </w:tcPr>
          <w:p w14:paraId="7F1F430F"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14:paraId="6D5CA230"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14:paraId="15C70280"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0EB7B41B"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w:t>
            </w:r>
          </w:p>
        </w:tc>
      </w:tr>
      <w:tr w:rsidR="00BF4B1B" w:rsidRPr="00BF4B1B" w14:paraId="5B7AF544" w14:textId="77777777" w:rsidTr="009D0231">
        <w:tc>
          <w:tcPr>
            <w:tcW w:w="5107" w:type="dxa"/>
            <w:tcBorders>
              <w:top w:val="single" w:sz="6" w:space="0" w:color="auto"/>
              <w:left w:val="single" w:sz="6" w:space="0" w:color="auto"/>
              <w:bottom w:val="single" w:sz="6" w:space="0" w:color="auto"/>
              <w:right w:val="single" w:sz="6" w:space="0" w:color="auto"/>
            </w:tcBorders>
          </w:tcPr>
          <w:p w14:paraId="683CC6F4"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14:paraId="7EA978C5"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14:paraId="468B209E"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( 320.3 )</w:t>
            </w:r>
          </w:p>
        </w:tc>
        <w:tc>
          <w:tcPr>
            <w:tcW w:w="1986" w:type="dxa"/>
            <w:tcBorders>
              <w:top w:val="single" w:sz="6" w:space="0" w:color="auto"/>
              <w:left w:val="single" w:sz="6" w:space="0" w:color="auto"/>
              <w:bottom w:val="single" w:sz="6" w:space="0" w:color="auto"/>
              <w:right w:val="single" w:sz="6" w:space="0" w:color="auto"/>
            </w:tcBorders>
            <w:vAlign w:val="center"/>
          </w:tcPr>
          <w:p w14:paraId="626F1B66"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( 322.4 )</w:t>
            </w:r>
          </w:p>
        </w:tc>
      </w:tr>
      <w:tr w:rsidR="00BF4B1B" w:rsidRPr="00BF4B1B" w14:paraId="2071D4CD" w14:textId="77777777" w:rsidTr="009D0231">
        <w:tc>
          <w:tcPr>
            <w:tcW w:w="5107" w:type="dxa"/>
            <w:tcBorders>
              <w:top w:val="single" w:sz="6" w:space="0" w:color="auto"/>
              <w:left w:val="single" w:sz="6" w:space="0" w:color="auto"/>
              <w:bottom w:val="single" w:sz="6" w:space="0" w:color="auto"/>
              <w:right w:val="single" w:sz="6" w:space="0" w:color="auto"/>
            </w:tcBorders>
          </w:tcPr>
          <w:p w14:paraId="17200A0C"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14:paraId="432E27C1"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14:paraId="5CB7F632"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14:paraId="186CC943"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    --    )</w:t>
            </w:r>
          </w:p>
        </w:tc>
      </w:tr>
      <w:tr w:rsidR="00BF4B1B" w:rsidRPr="00BF4B1B" w14:paraId="4CAB860A" w14:textId="77777777" w:rsidTr="009D0231">
        <w:tc>
          <w:tcPr>
            <w:tcW w:w="5107" w:type="dxa"/>
            <w:tcBorders>
              <w:top w:val="single" w:sz="6" w:space="0" w:color="auto"/>
              <w:left w:val="single" w:sz="6" w:space="0" w:color="auto"/>
              <w:bottom w:val="single" w:sz="6" w:space="0" w:color="auto"/>
              <w:right w:val="single" w:sz="6" w:space="0" w:color="auto"/>
            </w:tcBorders>
          </w:tcPr>
          <w:p w14:paraId="49FD7E8F" w14:textId="77777777" w:rsidR="00BF4B1B" w:rsidRPr="00BF4B1B" w:rsidRDefault="00BF4B1B" w:rsidP="00BF4B1B">
            <w:pPr>
              <w:widowControl w:val="0"/>
              <w:spacing w:after="0" w:line="240" w:lineRule="auto"/>
              <w:rPr>
                <w:rFonts w:ascii="Times New Roman" w:eastAsia="Times New Roman" w:hAnsi="Times New Roman" w:cs="Times New Roman"/>
                <w:b/>
                <w:bCs/>
                <w:sz w:val="20"/>
                <w:szCs w:val="20"/>
                <w:lang w:eastAsia="ru-RU"/>
              </w:rPr>
            </w:pPr>
            <w:r w:rsidRPr="00BF4B1B">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14:paraId="1CED15BC"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14:paraId="4E678258"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129.5</w:t>
            </w:r>
          </w:p>
        </w:tc>
        <w:tc>
          <w:tcPr>
            <w:tcW w:w="1986" w:type="dxa"/>
            <w:tcBorders>
              <w:top w:val="single" w:sz="6" w:space="0" w:color="auto"/>
              <w:left w:val="single" w:sz="6" w:space="0" w:color="auto"/>
              <w:bottom w:val="single" w:sz="6" w:space="0" w:color="auto"/>
              <w:right w:val="single" w:sz="6" w:space="0" w:color="auto"/>
            </w:tcBorders>
            <w:vAlign w:val="center"/>
          </w:tcPr>
          <w:p w14:paraId="74005AE2"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127.4</w:t>
            </w:r>
          </w:p>
        </w:tc>
      </w:tr>
      <w:tr w:rsidR="00BF4B1B" w:rsidRPr="00BF4B1B" w14:paraId="6442898D" w14:textId="77777777" w:rsidTr="009D0231">
        <w:tc>
          <w:tcPr>
            <w:tcW w:w="5107" w:type="dxa"/>
            <w:tcBorders>
              <w:top w:val="single" w:sz="6" w:space="0" w:color="auto"/>
              <w:left w:val="single" w:sz="6" w:space="0" w:color="auto"/>
              <w:bottom w:val="single" w:sz="6" w:space="0" w:color="auto"/>
              <w:right w:val="single" w:sz="6" w:space="0" w:color="auto"/>
            </w:tcBorders>
          </w:tcPr>
          <w:p w14:paraId="6B4203DF" w14:textId="77777777" w:rsidR="00BF4B1B" w:rsidRPr="00BF4B1B" w:rsidRDefault="00BF4B1B" w:rsidP="00BF4B1B">
            <w:pPr>
              <w:widowControl w:val="0"/>
              <w:spacing w:after="0" w:line="240" w:lineRule="auto"/>
              <w:rPr>
                <w:rFonts w:ascii="Times New Roman" w:eastAsia="Times New Roman" w:hAnsi="Times New Roman" w:cs="Times New Roman"/>
                <w:b/>
                <w:bCs/>
                <w:sz w:val="20"/>
                <w:szCs w:val="20"/>
                <w:lang w:val="uk-UA" w:eastAsia="ru-RU"/>
              </w:rPr>
            </w:pPr>
            <w:r w:rsidRPr="00BF4B1B">
              <w:rPr>
                <w:rFonts w:ascii="Times New Roman" w:eastAsia="Times New Roman" w:hAnsi="Times New Roman" w:cs="Times New Roman"/>
                <w:b/>
                <w:bCs/>
                <w:sz w:val="20"/>
                <w:szCs w:val="20"/>
                <w:lang w:eastAsia="ru-RU"/>
              </w:rPr>
              <w:t>II. Довгострокові зобов'язання</w:t>
            </w:r>
            <w:r w:rsidRPr="00BF4B1B">
              <w:rPr>
                <w:rFonts w:ascii="Times New Roman" w:eastAsia="Times New Roman" w:hAnsi="Times New Roman" w:cs="Times New Roman"/>
                <w:b/>
                <w:bCs/>
                <w:sz w:val="20"/>
                <w:szCs w:val="20"/>
                <w:lang w:val="uk-UA"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14:paraId="5E9B84D6"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14:paraId="0F43E547"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3ABF9EF9"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w:t>
            </w:r>
          </w:p>
        </w:tc>
      </w:tr>
      <w:tr w:rsidR="00BF4B1B" w:rsidRPr="00BF4B1B" w14:paraId="7CA7D5C8" w14:textId="77777777" w:rsidTr="009D0231">
        <w:tc>
          <w:tcPr>
            <w:tcW w:w="5107" w:type="dxa"/>
            <w:tcBorders>
              <w:top w:val="single" w:sz="6" w:space="0" w:color="auto"/>
              <w:left w:val="single" w:sz="6" w:space="0" w:color="auto"/>
              <w:bottom w:val="single" w:sz="6" w:space="0" w:color="auto"/>
              <w:right w:val="single" w:sz="6" w:space="0" w:color="auto"/>
            </w:tcBorders>
          </w:tcPr>
          <w:p w14:paraId="67A3D0EB" w14:textId="77777777" w:rsidR="00BF4B1B" w:rsidRPr="00BF4B1B" w:rsidRDefault="00BF4B1B" w:rsidP="00BF4B1B">
            <w:pPr>
              <w:widowControl w:val="0"/>
              <w:spacing w:after="0" w:line="240" w:lineRule="auto"/>
              <w:rPr>
                <w:rFonts w:ascii="Times New Roman" w:eastAsia="Times New Roman" w:hAnsi="Times New Roman" w:cs="Times New Roman"/>
                <w:b/>
                <w:bCs/>
                <w:sz w:val="20"/>
                <w:szCs w:val="20"/>
                <w:lang w:eastAsia="ru-RU"/>
              </w:rPr>
            </w:pPr>
            <w:r w:rsidRPr="00BF4B1B">
              <w:rPr>
                <w:rFonts w:ascii="Times New Roman" w:eastAsia="Times New Roman" w:hAnsi="Times New Roman" w:cs="Times New Roman"/>
                <w:b/>
                <w:bCs/>
                <w:sz w:val="20"/>
                <w:szCs w:val="20"/>
                <w:lang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14:paraId="1292BA64"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14:paraId="22053AD6"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14:paraId="3DAEF989"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eastAsia="ru-RU"/>
              </w:rPr>
            </w:pPr>
          </w:p>
        </w:tc>
      </w:tr>
      <w:tr w:rsidR="00BF4B1B" w:rsidRPr="00BF4B1B" w14:paraId="6747A3BB" w14:textId="77777777" w:rsidTr="009D0231">
        <w:tc>
          <w:tcPr>
            <w:tcW w:w="5107" w:type="dxa"/>
            <w:tcBorders>
              <w:top w:val="single" w:sz="6" w:space="0" w:color="auto"/>
              <w:left w:val="single" w:sz="6" w:space="0" w:color="auto"/>
              <w:bottom w:val="single" w:sz="6" w:space="0" w:color="auto"/>
              <w:right w:val="single" w:sz="6" w:space="0" w:color="auto"/>
            </w:tcBorders>
          </w:tcPr>
          <w:p w14:paraId="4DC151C4"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14:paraId="0C6AACA4"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14:paraId="736DBA49"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539070E3"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w:t>
            </w:r>
          </w:p>
        </w:tc>
      </w:tr>
      <w:tr w:rsidR="00BF4B1B" w:rsidRPr="00BF4B1B" w14:paraId="7D23FA09" w14:textId="77777777" w:rsidTr="009D0231">
        <w:tc>
          <w:tcPr>
            <w:tcW w:w="5107" w:type="dxa"/>
            <w:tcBorders>
              <w:top w:val="single" w:sz="6" w:space="0" w:color="auto"/>
              <w:left w:val="single" w:sz="6" w:space="0" w:color="auto"/>
              <w:bottom w:val="single" w:sz="6" w:space="0" w:color="auto"/>
              <w:right w:val="single" w:sz="6" w:space="0" w:color="auto"/>
            </w:tcBorders>
          </w:tcPr>
          <w:p w14:paraId="42613305"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eastAsia="ru-RU"/>
              </w:rPr>
              <w:t xml:space="preserve">Поточна </w:t>
            </w:r>
            <w:r w:rsidRPr="00BF4B1B">
              <w:rPr>
                <w:rFonts w:ascii="Times New Roman" w:eastAsia="Times New Roman" w:hAnsi="Times New Roman" w:cs="Times New Roman"/>
                <w:sz w:val="20"/>
                <w:szCs w:val="20"/>
                <w:lang w:val="uk-UA" w:eastAsia="ru-RU"/>
              </w:rPr>
              <w:t xml:space="preserve">кредиторська </w:t>
            </w:r>
            <w:r w:rsidRPr="00BF4B1B">
              <w:rPr>
                <w:rFonts w:ascii="Times New Roman" w:eastAsia="Times New Roman" w:hAnsi="Times New Roman" w:cs="Times New Roman"/>
                <w:sz w:val="20"/>
                <w:szCs w:val="20"/>
                <w:lang w:eastAsia="ru-RU"/>
              </w:rPr>
              <w:t>заборгованість за</w:t>
            </w:r>
            <w:r w:rsidRPr="00BF4B1B">
              <w:rPr>
                <w:rFonts w:ascii="Times New Roman" w:eastAsia="Times New Roman" w:hAnsi="Times New Roman" w:cs="Times New Roman"/>
                <w:sz w:val="20"/>
                <w:szCs w:val="20"/>
                <w:lang w:val="uk-UA" w:eastAsia="ru-RU"/>
              </w:rPr>
              <w:t xml:space="preserve"> :</w:t>
            </w:r>
          </w:p>
          <w:p w14:paraId="25EF2AD9"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 xml:space="preserve">      </w:t>
            </w:r>
            <w:r w:rsidRPr="00BF4B1B">
              <w:rPr>
                <w:rFonts w:ascii="Times New Roman" w:eastAsia="Times New Roman" w:hAnsi="Times New Roman" w:cs="Times New Roman"/>
                <w:sz w:val="20"/>
                <w:szCs w:val="20"/>
                <w:lang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14:paraId="634B8D1D"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14:paraId="647179E9"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705EBA74"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w:t>
            </w:r>
          </w:p>
        </w:tc>
      </w:tr>
      <w:tr w:rsidR="00BF4B1B" w:rsidRPr="00BF4B1B" w14:paraId="132ECEF0" w14:textId="77777777" w:rsidTr="009D0231">
        <w:tc>
          <w:tcPr>
            <w:tcW w:w="5107" w:type="dxa"/>
            <w:tcBorders>
              <w:top w:val="single" w:sz="6" w:space="0" w:color="auto"/>
              <w:left w:val="single" w:sz="6" w:space="0" w:color="auto"/>
              <w:bottom w:val="single" w:sz="6" w:space="0" w:color="auto"/>
              <w:right w:val="single" w:sz="6" w:space="0" w:color="auto"/>
            </w:tcBorders>
          </w:tcPr>
          <w:p w14:paraId="683C1BE2"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 xml:space="preserve">      </w:t>
            </w:r>
            <w:r w:rsidRPr="00BF4B1B">
              <w:rPr>
                <w:rFonts w:ascii="Times New Roman" w:eastAsia="Times New Roman" w:hAnsi="Times New Roman" w:cs="Times New Roman"/>
                <w:sz w:val="20"/>
                <w:szCs w:val="20"/>
                <w:lang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14:paraId="6506AD9A"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14:paraId="4C3EDA7D"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900.3</w:t>
            </w:r>
          </w:p>
        </w:tc>
        <w:tc>
          <w:tcPr>
            <w:tcW w:w="1986" w:type="dxa"/>
            <w:tcBorders>
              <w:top w:val="single" w:sz="6" w:space="0" w:color="auto"/>
              <w:left w:val="single" w:sz="6" w:space="0" w:color="auto"/>
              <w:bottom w:val="single" w:sz="6" w:space="0" w:color="auto"/>
              <w:right w:val="single" w:sz="6" w:space="0" w:color="auto"/>
            </w:tcBorders>
            <w:vAlign w:val="center"/>
          </w:tcPr>
          <w:p w14:paraId="2250DCAE"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0.9</w:t>
            </w:r>
          </w:p>
        </w:tc>
      </w:tr>
      <w:tr w:rsidR="00BF4B1B" w:rsidRPr="00BF4B1B" w14:paraId="2D0929AC" w14:textId="77777777" w:rsidTr="009D0231">
        <w:tc>
          <w:tcPr>
            <w:tcW w:w="5107" w:type="dxa"/>
            <w:tcBorders>
              <w:top w:val="single" w:sz="6" w:space="0" w:color="auto"/>
              <w:left w:val="single" w:sz="6" w:space="0" w:color="auto"/>
              <w:bottom w:val="single" w:sz="6" w:space="0" w:color="auto"/>
              <w:right w:val="single" w:sz="6" w:space="0" w:color="auto"/>
            </w:tcBorders>
          </w:tcPr>
          <w:p w14:paraId="05C58ADB"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14:paraId="066CB9D8"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14:paraId="1422557C"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04362A80"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w:t>
            </w:r>
          </w:p>
        </w:tc>
      </w:tr>
      <w:tr w:rsidR="00BF4B1B" w:rsidRPr="00BF4B1B" w14:paraId="3185B857" w14:textId="77777777" w:rsidTr="009D0231">
        <w:tc>
          <w:tcPr>
            <w:tcW w:w="5107" w:type="dxa"/>
            <w:tcBorders>
              <w:top w:val="single" w:sz="6" w:space="0" w:color="auto"/>
              <w:left w:val="single" w:sz="6" w:space="0" w:color="auto"/>
              <w:bottom w:val="single" w:sz="6" w:space="0" w:color="auto"/>
              <w:right w:val="single" w:sz="6" w:space="0" w:color="auto"/>
            </w:tcBorders>
          </w:tcPr>
          <w:p w14:paraId="539075AA"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14:paraId="67FECDDA"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14:paraId="352C0EE5"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764433D7"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w:t>
            </w:r>
          </w:p>
        </w:tc>
      </w:tr>
      <w:tr w:rsidR="00BF4B1B" w:rsidRPr="00BF4B1B" w14:paraId="2206495D" w14:textId="77777777" w:rsidTr="009D0231">
        <w:tc>
          <w:tcPr>
            <w:tcW w:w="5107" w:type="dxa"/>
            <w:tcBorders>
              <w:top w:val="single" w:sz="6" w:space="0" w:color="auto"/>
              <w:left w:val="single" w:sz="6" w:space="0" w:color="auto"/>
              <w:bottom w:val="single" w:sz="6" w:space="0" w:color="auto"/>
              <w:right w:val="single" w:sz="6" w:space="0" w:color="auto"/>
            </w:tcBorders>
          </w:tcPr>
          <w:p w14:paraId="71FDB78C" w14:textId="77777777" w:rsidR="00BF4B1B" w:rsidRPr="00BF4B1B" w:rsidRDefault="00BF4B1B" w:rsidP="00BF4B1B">
            <w:pPr>
              <w:widowControl w:val="0"/>
              <w:spacing w:after="0" w:line="240" w:lineRule="auto"/>
              <w:ind w:hanging="40"/>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 xml:space="preserve">       розрахунками </w:t>
            </w:r>
            <w:r w:rsidRPr="00BF4B1B">
              <w:rPr>
                <w:rFonts w:ascii="Times New Roman" w:eastAsia="Times New Roman" w:hAnsi="Times New Roman" w:cs="Times New Roman"/>
                <w:sz w:val="20"/>
                <w:szCs w:val="20"/>
                <w:lang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14:paraId="2D775CD0"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14:paraId="57306137"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760E6A05"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w:t>
            </w:r>
          </w:p>
        </w:tc>
      </w:tr>
      <w:tr w:rsidR="00BF4B1B" w:rsidRPr="00BF4B1B" w14:paraId="57CF33D5" w14:textId="77777777" w:rsidTr="009D0231">
        <w:tc>
          <w:tcPr>
            <w:tcW w:w="5107" w:type="dxa"/>
            <w:tcBorders>
              <w:top w:val="single" w:sz="6" w:space="0" w:color="auto"/>
              <w:left w:val="single" w:sz="6" w:space="0" w:color="auto"/>
              <w:bottom w:val="single" w:sz="6" w:space="0" w:color="auto"/>
              <w:right w:val="single" w:sz="6" w:space="0" w:color="auto"/>
            </w:tcBorders>
          </w:tcPr>
          <w:p w14:paraId="66393EE3"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 xml:space="preserve">      розрахунками </w:t>
            </w:r>
            <w:r w:rsidRPr="00BF4B1B">
              <w:rPr>
                <w:rFonts w:ascii="Times New Roman" w:eastAsia="Times New Roman" w:hAnsi="Times New Roman" w:cs="Times New Roman"/>
                <w:sz w:val="20"/>
                <w:szCs w:val="20"/>
                <w:lang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14:paraId="3D2E7CF5"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14:paraId="3B7C8B76"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33FEFA25"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w:t>
            </w:r>
          </w:p>
        </w:tc>
      </w:tr>
      <w:tr w:rsidR="00BF4B1B" w:rsidRPr="00BF4B1B" w14:paraId="2D5AFCF7" w14:textId="77777777" w:rsidTr="009D0231">
        <w:tc>
          <w:tcPr>
            <w:tcW w:w="5107" w:type="dxa"/>
            <w:tcBorders>
              <w:top w:val="single" w:sz="6" w:space="0" w:color="auto"/>
              <w:left w:val="single" w:sz="6" w:space="0" w:color="auto"/>
              <w:bottom w:val="single" w:sz="6" w:space="0" w:color="auto"/>
              <w:right w:val="single" w:sz="6" w:space="0" w:color="auto"/>
            </w:tcBorders>
          </w:tcPr>
          <w:p w14:paraId="43045CC7" w14:textId="77777777" w:rsidR="00BF4B1B" w:rsidRPr="00BF4B1B" w:rsidRDefault="00BF4B1B" w:rsidP="00BF4B1B">
            <w:pPr>
              <w:widowControl w:val="0"/>
              <w:spacing w:after="0" w:line="240" w:lineRule="auto"/>
              <w:ind w:hanging="40"/>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14:paraId="19681570"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14:paraId="490B26AE"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4BD7B581"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w:t>
            </w:r>
          </w:p>
        </w:tc>
      </w:tr>
      <w:tr w:rsidR="00BF4B1B" w:rsidRPr="00BF4B1B" w14:paraId="51A05116" w14:textId="77777777" w:rsidTr="009D0231">
        <w:tc>
          <w:tcPr>
            <w:tcW w:w="5107" w:type="dxa"/>
            <w:tcBorders>
              <w:top w:val="single" w:sz="6" w:space="0" w:color="auto"/>
              <w:left w:val="single" w:sz="6" w:space="0" w:color="auto"/>
              <w:bottom w:val="single" w:sz="6" w:space="0" w:color="auto"/>
              <w:right w:val="single" w:sz="6" w:space="0" w:color="auto"/>
            </w:tcBorders>
          </w:tcPr>
          <w:p w14:paraId="16A7672D"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14:paraId="2F2DDBDA"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14:paraId="0D57FE02"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63074.0</w:t>
            </w:r>
          </w:p>
        </w:tc>
        <w:tc>
          <w:tcPr>
            <w:tcW w:w="1986" w:type="dxa"/>
            <w:tcBorders>
              <w:top w:val="single" w:sz="6" w:space="0" w:color="auto"/>
              <w:left w:val="single" w:sz="6" w:space="0" w:color="auto"/>
              <w:bottom w:val="single" w:sz="6" w:space="0" w:color="auto"/>
              <w:right w:val="single" w:sz="6" w:space="0" w:color="auto"/>
            </w:tcBorders>
            <w:vAlign w:val="center"/>
          </w:tcPr>
          <w:p w14:paraId="03B854F8"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56.1</w:t>
            </w:r>
          </w:p>
        </w:tc>
      </w:tr>
      <w:tr w:rsidR="00BF4B1B" w:rsidRPr="00BF4B1B" w14:paraId="61D801C0" w14:textId="77777777" w:rsidTr="009D0231">
        <w:tc>
          <w:tcPr>
            <w:tcW w:w="5107" w:type="dxa"/>
            <w:tcBorders>
              <w:top w:val="single" w:sz="6" w:space="0" w:color="auto"/>
              <w:left w:val="single" w:sz="6" w:space="0" w:color="auto"/>
              <w:bottom w:val="single" w:sz="6" w:space="0" w:color="auto"/>
              <w:right w:val="single" w:sz="6" w:space="0" w:color="auto"/>
            </w:tcBorders>
          </w:tcPr>
          <w:p w14:paraId="0E538C2A" w14:textId="77777777" w:rsidR="00BF4B1B" w:rsidRPr="00BF4B1B" w:rsidRDefault="00BF4B1B" w:rsidP="00BF4B1B">
            <w:pPr>
              <w:widowControl w:val="0"/>
              <w:spacing w:after="0" w:line="240" w:lineRule="auto"/>
              <w:rPr>
                <w:rFonts w:ascii="Times New Roman" w:eastAsia="Times New Roman" w:hAnsi="Times New Roman" w:cs="Times New Roman"/>
                <w:b/>
                <w:bCs/>
                <w:sz w:val="20"/>
                <w:szCs w:val="20"/>
                <w:lang w:val="uk-UA" w:eastAsia="ru-RU"/>
              </w:rPr>
            </w:pPr>
            <w:r w:rsidRPr="00BF4B1B">
              <w:rPr>
                <w:rFonts w:ascii="Times New Roman" w:eastAsia="Times New Roman" w:hAnsi="Times New Roman" w:cs="Times New Roman"/>
                <w:b/>
                <w:bCs/>
                <w:sz w:val="20"/>
                <w:szCs w:val="20"/>
                <w:lang w:eastAsia="ru-RU"/>
              </w:rPr>
              <w:t>Усього за розділом I</w:t>
            </w:r>
            <w:r w:rsidRPr="00BF4B1B">
              <w:rPr>
                <w:rFonts w:ascii="Times New Roman" w:eastAsia="Times New Roman" w:hAnsi="Times New Roman" w:cs="Times New Roman"/>
                <w:b/>
                <w:bCs/>
                <w:sz w:val="20"/>
                <w:szCs w:val="20"/>
                <w:lang w:val="uk-UA"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14:paraId="3634F290"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14:paraId="284A46D8"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63974.3</w:t>
            </w:r>
          </w:p>
        </w:tc>
        <w:tc>
          <w:tcPr>
            <w:tcW w:w="1986" w:type="dxa"/>
            <w:tcBorders>
              <w:top w:val="single" w:sz="6" w:space="0" w:color="auto"/>
              <w:left w:val="single" w:sz="6" w:space="0" w:color="auto"/>
              <w:bottom w:val="single" w:sz="6" w:space="0" w:color="auto"/>
              <w:right w:val="single" w:sz="6" w:space="0" w:color="auto"/>
            </w:tcBorders>
            <w:vAlign w:val="center"/>
          </w:tcPr>
          <w:p w14:paraId="448C9FB7"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57.0</w:t>
            </w:r>
          </w:p>
        </w:tc>
      </w:tr>
      <w:tr w:rsidR="00BF4B1B" w:rsidRPr="00BF4B1B" w14:paraId="3098685F" w14:textId="77777777" w:rsidTr="009D0231">
        <w:tc>
          <w:tcPr>
            <w:tcW w:w="5107" w:type="dxa"/>
            <w:tcBorders>
              <w:top w:val="single" w:sz="6" w:space="0" w:color="auto"/>
              <w:left w:val="single" w:sz="6" w:space="0" w:color="auto"/>
              <w:bottom w:val="single" w:sz="6" w:space="0" w:color="auto"/>
              <w:right w:val="single" w:sz="6" w:space="0" w:color="auto"/>
            </w:tcBorders>
          </w:tcPr>
          <w:p w14:paraId="36C80D86" w14:textId="77777777" w:rsidR="00BF4B1B" w:rsidRPr="00BF4B1B" w:rsidRDefault="00BF4B1B" w:rsidP="00BF4B1B">
            <w:pPr>
              <w:widowControl w:val="0"/>
              <w:spacing w:after="0" w:line="240" w:lineRule="auto"/>
              <w:rPr>
                <w:rFonts w:ascii="Times New Roman" w:eastAsia="Times New Roman" w:hAnsi="Times New Roman" w:cs="Times New Roman"/>
                <w:b/>
                <w:bCs/>
                <w:sz w:val="20"/>
                <w:szCs w:val="20"/>
                <w:lang w:val="uk-UA" w:eastAsia="ru-RU"/>
              </w:rPr>
            </w:pPr>
            <w:r w:rsidRPr="00BF4B1B">
              <w:rPr>
                <w:rFonts w:ascii="Times New Roman" w:eastAsia="Times New Roman" w:hAnsi="Times New Roman" w:cs="Times New Roman"/>
                <w:b/>
                <w:bCs/>
                <w:sz w:val="20"/>
                <w:szCs w:val="20"/>
                <w:lang w:val="uk-UA" w:eastAsia="ru-RU"/>
              </w:rPr>
              <w:t>І</w:t>
            </w:r>
            <w:r w:rsidRPr="00BF4B1B">
              <w:rPr>
                <w:rFonts w:ascii="Times New Roman" w:eastAsia="Times New Roman" w:hAnsi="Times New Roman" w:cs="Times New Roman"/>
                <w:b/>
                <w:bCs/>
                <w:sz w:val="20"/>
                <w:szCs w:val="20"/>
                <w:lang w:eastAsia="ru-RU"/>
              </w:rPr>
              <w:t xml:space="preserve">V. </w:t>
            </w:r>
            <w:r w:rsidRPr="00BF4B1B">
              <w:rPr>
                <w:rFonts w:ascii="Times New Roman" w:eastAsia="Times New Roman" w:hAnsi="Times New Roman" w:cs="Times New Roman"/>
                <w:b/>
                <w:bCs/>
                <w:sz w:val="20"/>
                <w:szCs w:val="20"/>
                <w:lang w:val="uk-UA" w:eastAsia="ru-RU"/>
              </w:rPr>
              <w:t>Зобов’</w:t>
            </w:r>
            <w:r w:rsidRPr="00BF4B1B">
              <w:rPr>
                <w:rFonts w:ascii="Times New Roman" w:eastAsia="Times New Roman" w:hAnsi="Times New Roman" w:cs="Times New Roman"/>
                <w:b/>
                <w:bCs/>
                <w:sz w:val="20"/>
                <w:szCs w:val="20"/>
                <w:lang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14:paraId="33BBA14D"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14:paraId="4027D5B9"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533EF060"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w:t>
            </w:r>
          </w:p>
        </w:tc>
      </w:tr>
      <w:tr w:rsidR="00BF4B1B" w:rsidRPr="00BF4B1B" w14:paraId="3E85D5D9" w14:textId="77777777" w:rsidTr="009D0231">
        <w:tc>
          <w:tcPr>
            <w:tcW w:w="5107" w:type="dxa"/>
            <w:tcBorders>
              <w:top w:val="single" w:sz="6" w:space="0" w:color="auto"/>
              <w:left w:val="single" w:sz="6" w:space="0" w:color="auto"/>
              <w:bottom w:val="single" w:sz="6" w:space="0" w:color="auto"/>
              <w:right w:val="single" w:sz="6" w:space="0" w:color="auto"/>
            </w:tcBorders>
          </w:tcPr>
          <w:p w14:paraId="61E8C1A7" w14:textId="77777777" w:rsidR="00BF4B1B" w:rsidRPr="00BF4B1B" w:rsidRDefault="00BF4B1B" w:rsidP="00BF4B1B">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BF4B1B">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14:paraId="395A05E6"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14:paraId="4DA1276A"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uk-UA" w:eastAsia="ru-RU"/>
              </w:rPr>
              <w:t>64103.8</w:t>
            </w:r>
          </w:p>
        </w:tc>
        <w:tc>
          <w:tcPr>
            <w:tcW w:w="1986" w:type="dxa"/>
            <w:tcBorders>
              <w:top w:val="single" w:sz="6" w:space="0" w:color="auto"/>
              <w:left w:val="single" w:sz="6" w:space="0" w:color="auto"/>
              <w:bottom w:val="single" w:sz="6" w:space="0" w:color="auto"/>
              <w:right w:val="single" w:sz="6" w:space="0" w:color="auto"/>
            </w:tcBorders>
            <w:vAlign w:val="center"/>
          </w:tcPr>
          <w:p w14:paraId="3A71E5B3" w14:textId="77777777" w:rsidR="00BF4B1B" w:rsidRPr="00BF4B1B" w:rsidRDefault="00BF4B1B" w:rsidP="00BF4B1B">
            <w:pPr>
              <w:widowControl w:val="0"/>
              <w:spacing w:after="0" w:line="240" w:lineRule="auto"/>
              <w:ind w:firstLine="567"/>
              <w:jc w:val="center"/>
              <w:rPr>
                <w:rFonts w:ascii="Times New Roman" w:eastAsia="Times New Roman" w:hAnsi="Times New Roman" w:cs="Times New Roman"/>
                <w:sz w:val="20"/>
                <w:szCs w:val="20"/>
                <w:lang w:eastAsia="ru-RU"/>
              </w:rPr>
            </w:pPr>
            <w:r w:rsidRPr="00BF4B1B">
              <w:rPr>
                <w:rFonts w:ascii="Times New Roman" w:eastAsia="Times New Roman" w:hAnsi="Times New Roman" w:cs="Times New Roman"/>
                <w:sz w:val="20"/>
                <w:szCs w:val="20"/>
                <w:lang w:val="uk-UA" w:eastAsia="ru-RU"/>
              </w:rPr>
              <w:t>184.4</w:t>
            </w:r>
          </w:p>
        </w:tc>
      </w:tr>
    </w:tbl>
    <w:p w14:paraId="2F69CD29" w14:textId="77777777" w:rsidR="00BF4B1B" w:rsidRPr="00BF4B1B" w:rsidRDefault="00BF4B1B" w:rsidP="00BF4B1B">
      <w:pPr>
        <w:widowControl w:val="0"/>
        <w:spacing w:after="0" w:line="240" w:lineRule="auto"/>
        <w:ind w:firstLine="567"/>
        <w:jc w:val="right"/>
        <w:rPr>
          <w:rFonts w:ascii="Times New Roman" w:eastAsia="Times New Roman" w:hAnsi="Times New Roman" w:cs="Times New Roman"/>
          <w:b/>
          <w:lang w:val="uk-UA" w:eastAsia="ru-RU"/>
        </w:rPr>
      </w:pPr>
    </w:p>
    <w:p w14:paraId="08F063E2" w14:textId="77777777" w:rsidR="00BF4B1B" w:rsidRPr="00BF4B1B" w:rsidRDefault="00BF4B1B" w:rsidP="00BF4B1B">
      <w:pPr>
        <w:widowControl w:val="0"/>
        <w:spacing w:after="0" w:line="240" w:lineRule="auto"/>
        <w:jc w:val="both"/>
        <w:rPr>
          <w:rFonts w:ascii="Times New Roman" w:eastAsia="Times New Roman" w:hAnsi="Times New Roman" w:cs="Times New Roman"/>
          <w:sz w:val="20"/>
          <w:szCs w:val="20"/>
          <w:lang w:val="en-US" w:eastAsia="ru-RU"/>
        </w:rPr>
      </w:pPr>
    </w:p>
    <w:p w14:paraId="09347B3E" w14:textId="77777777" w:rsidR="00BF4B1B" w:rsidRPr="00BF4B1B" w:rsidRDefault="00BF4B1B" w:rsidP="00BF4B1B">
      <w:pPr>
        <w:widowControl w:val="0"/>
        <w:spacing w:after="0" w:line="240" w:lineRule="auto"/>
        <w:jc w:val="both"/>
        <w:rPr>
          <w:rFonts w:ascii="Courier New" w:eastAsia="Times New Roman" w:hAnsi="Courier New" w:cs="Courier New"/>
          <w:color w:val="000000"/>
          <w:sz w:val="20"/>
          <w:szCs w:val="20"/>
          <w:lang w:val="uk-UA" w:eastAsia="ru-RU"/>
        </w:rPr>
      </w:pPr>
      <w:r w:rsidRPr="00BF4B1B">
        <w:rPr>
          <w:rFonts w:ascii="Courier New" w:eastAsia="Times New Roman" w:hAnsi="Courier New" w:cs="Courier New"/>
          <w:color w:val="000000"/>
          <w:sz w:val="20"/>
          <w:szCs w:val="20"/>
          <w:lang w:val="uk-UA" w:eastAsia="ru-RU"/>
        </w:rPr>
        <w:t>Товариство звітує відповідно до вимог НП(С)БО 25 "Фінансовий звіт суб'єкта малого підприємництва". Примітки до фінансової звітності не передбачено.</w:t>
      </w:r>
    </w:p>
    <w:p w14:paraId="3D68BE75" w14:textId="77777777" w:rsidR="00BF4B1B" w:rsidRPr="00BF4B1B" w:rsidRDefault="00BF4B1B" w:rsidP="00BF4B1B">
      <w:pPr>
        <w:widowControl w:val="0"/>
        <w:spacing w:after="0" w:line="240" w:lineRule="auto"/>
        <w:jc w:val="both"/>
        <w:rPr>
          <w:rFonts w:ascii="Courier New" w:eastAsia="Times New Roman" w:hAnsi="Courier New" w:cs="Courier New"/>
          <w:color w:val="000000"/>
          <w:sz w:val="20"/>
          <w:szCs w:val="20"/>
          <w:lang w:val="uk-UA" w:eastAsia="ru-RU"/>
        </w:rPr>
      </w:pPr>
    </w:p>
    <w:p w14:paraId="765F6C89" w14:textId="77777777" w:rsidR="00BF4B1B" w:rsidRPr="00BF4B1B" w:rsidRDefault="00BF4B1B" w:rsidP="00BF4B1B">
      <w:pPr>
        <w:widowControl w:val="0"/>
        <w:spacing w:after="0" w:line="240" w:lineRule="auto"/>
        <w:jc w:val="both"/>
        <w:rPr>
          <w:rFonts w:ascii="Courier New" w:eastAsia="Times New Roman" w:hAnsi="Courier New" w:cs="Courier New"/>
          <w:color w:val="000000"/>
          <w:sz w:val="20"/>
          <w:szCs w:val="20"/>
          <w:lang w:val="en-US" w:eastAsia="ru-RU"/>
        </w:rPr>
      </w:pPr>
    </w:p>
    <w:p w14:paraId="45D3C266" w14:textId="77777777" w:rsidR="00BF4B1B" w:rsidRPr="00BF4B1B" w:rsidRDefault="00BF4B1B" w:rsidP="00BF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14:paraId="281427C7" w14:textId="77777777" w:rsidR="00BF4B1B" w:rsidRDefault="00BF4B1B">
      <w:pPr>
        <w:sectPr w:rsidR="00BF4B1B" w:rsidSect="00BF4B1B">
          <w:pgSz w:w="11906" w:h="16838"/>
          <w:pgMar w:top="363" w:right="567" w:bottom="363" w:left="1417" w:header="708" w:footer="708" w:gutter="0"/>
          <w:cols w:space="708"/>
          <w:docGrid w:linePitch="360"/>
        </w:sectPr>
      </w:pPr>
    </w:p>
    <w:p w14:paraId="2846B9C3" w14:textId="77777777" w:rsidR="00BF4B1B" w:rsidRPr="00BF4B1B" w:rsidRDefault="00BF4B1B" w:rsidP="00BF4B1B">
      <w:pPr>
        <w:widowControl w:val="0"/>
        <w:spacing w:after="0" w:line="240" w:lineRule="auto"/>
        <w:jc w:val="center"/>
        <w:rPr>
          <w:rFonts w:ascii="Times New Roman" w:eastAsia="Times New Roman" w:hAnsi="Times New Roman" w:cs="Times New Roman"/>
          <w:b/>
          <w:bCs/>
          <w:lang w:eastAsia="ru-RU"/>
        </w:rPr>
      </w:pPr>
      <w:r w:rsidRPr="00BF4B1B">
        <w:rPr>
          <w:rFonts w:ascii="Times New Roman" w:eastAsia="Times New Roman" w:hAnsi="Times New Roman" w:cs="Times New Roman"/>
          <w:b/>
          <w:bCs/>
          <w:lang w:eastAsia="ru-RU"/>
        </w:rPr>
        <w:lastRenderedPageBreak/>
        <w:t xml:space="preserve">2. ЗВІТ ПРО ФІНАНСОВІ РЕЗУЛЬТАТИ </w:t>
      </w:r>
    </w:p>
    <w:p w14:paraId="3C5137B8" w14:textId="77777777" w:rsidR="00BF4B1B" w:rsidRPr="00BF4B1B" w:rsidRDefault="00BF4B1B" w:rsidP="00BF4B1B">
      <w:pPr>
        <w:widowControl w:val="0"/>
        <w:spacing w:after="0" w:line="240" w:lineRule="auto"/>
        <w:jc w:val="center"/>
        <w:rPr>
          <w:rFonts w:ascii="Times New Roman" w:eastAsia="Times New Roman" w:hAnsi="Times New Roman" w:cs="Times New Roman"/>
          <w:b/>
          <w:bCs/>
          <w:color w:val="000000"/>
          <w:lang w:eastAsia="ru-RU"/>
        </w:rPr>
      </w:pPr>
      <w:r w:rsidRPr="00BF4B1B">
        <w:rPr>
          <w:rFonts w:ascii="Times New Roman" w:eastAsia="Times New Roman" w:hAnsi="Times New Roman" w:cs="Times New Roman"/>
          <w:b/>
          <w:bCs/>
          <w:color w:val="000000"/>
          <w:lang w:val="uk-UA" w:eastAsia="ru-RU"/>
        </w:rPr>
        <w:t xml:space="preserve"> </w:t>
      </w:r>
      <w:r w:rsidRPr="00BF4B1B">
        <w:rPr>
          <w:rFonts w:ascii="Times New Roman" w:eastAsia="Times New Roman" w:hAnsi="Times New Roman" w:cs="Times New Roman"/>
          <w:b/>
          <w:bCs/>
          <w:color w:val="000000"/>
          <w:lang w:val="en-US" w:eastAsia="ru-RU"/>
        </w:rPr>
        <w:t>за рік 2020</w:t>
      </w:r>
      <w:r w:rsidRPr="00BF4B1B">
        <w:rPr>
          <w:rFonts w:ascii="Times New Roman" w:eastAsia="Times New Roman" w:hAnsi="Times New Roman" w:cs="Times New Roman"/>
          <w:b/>
          <w:bCs/>
          <w:color w:val="000000"/>
          <w:lang w:eastAsia="ru-RU"/>
        </w:rPr>
        <w:t xml:space="preserve"> </w:t>
      </w:r>
      <w:r w:rsidRPr="00BF4B1B">
        <w:rPr>
          <w:rFonts w:ascii="Times New Roman" w:eastAsia="Times New Roman" w:hAnsi="Times New Roman" w:cs="Times New Roman"/>
          <w:b/>
          <w:bCs/>
          <w:color w:val="000000"/>
          <w:lang w:val="uk-UA" w:eastAsia="ru-RU"/>
        </w:rPr>
        <w:t xml:space="preserve"> </w:t>
      </w:r>
      <w:r w:rsidRPr="00BF4B1B">
        <w:rPr>
          <w:rFonts w:ascii="Times New Roman" w:eastAsia="Times New Roman" w:hAnsi="Times New Roman" w:cs="Times New Roman"/>
          <w:b/>
          <w:bCs/>
          <w:color w:val="000000"/>
          <w:lang w:eastAsia="ru-RU"/>
        </w:rPr>
        <w:t>рік</w:t>
      </w:r>
    </w:p>
    <w:p w14:paraId="12D36B6F" w14:textId="77777777" w:rsidR="00BF4B1B" w:rsidRPr="00BF4B1B" w:rsidRDefault="00BF4B1B" w:rsidP="00BF4B1B">
      <w:pPr>
        <w:widowControl w:val="0"/>
        <w:spacing w:after="0" w:line="240" w:lineRule="auto"/>
        <w:ind w:firstLine="567"/>
        <w:jc w:val="right"/>
        <w:rPr>
          <w:rFonts w:ascii="Arial Narrow" w:eastAsia="Times New Roman" w:hAnsi="Arial Narrow" w:cs="Arial Narrow"/>
          <w:b/>
          <w:lang w:eastAsia="ru-RU"/>
        </w:rPr>
      </w:pPr>
      <w:r w:rsidRPr="00BF4B1B">
        <w:rPr>
          <w:rFonts w:ascii="Arial Narrow" w:eastAsia="Times New Roman" w:hAnsi="Arial Narrow" w:cs="Arial Narrow"/>
          <w:b/>
          <w:lang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BF4B1B" w:rsidRPr="00BF4B1B" w14:paraId="2B73A428" w14:textId="77777777" w:rsidTr="009D0231">
        <w:trPr>
          <w:trHeight w:val="190"/>
        </w:trPr>
        <w:tc>
          <w:tcPr>
            <w:tcW w:w="2158" w:type="dxa"/>
          </w:tcPr>
          <w:p w14:paraId="53CD2FC7" w14:textId="77777777" w:rsidR="00BF4B1B" w:rsidRPr="00BF4B1B" w:rsidRDefault="00BF4B1B" w:rsidP="00BF4B1B">
            <w:pPr>
              <w:widowControl w:val="0"/>
              <w:spacing w:after="0" w:line="240" w:lineRule="auto"/>
              <w:jc w:val="center"/>
              <w:rPr>
                <w:rFonts w:ascii="Arial Narrow" w:eastAsia="Times New Roman" w:hAnsi="Arial Narrow" w:cs="Arial Narrow"/>
                <w:lang w:val="uk-UA" w:eastAsia="ru-RU"/>
              </w:rPr>
            </w:pPr>
            <w:r w:rsidRPr="00BF4B1B">
              <w:rPr>
                <w:rFonts w:ascii="Arial Narrow" w:eastAsia="Times New Roman" w:hAnsi="Arial Narrow" w:cs="Arial Narrow"/>
                <w:lang w:val="uk-UA" w:eastAsia="ru-RU"/>
              </w:rPr>
              <w:t>Код за ДКУД</w:t>
            </w:r>
          </w:p>
        </w:tc>
        <w:tc>
          <w:tcPr>
            <w:tcW w:w="1044" w:type="dxa"/>
          </w:tcPr>
          <w:p w14:paraId="01AED6D0" w14:textId="77777777" w:rsidR="00BF4B1B" w:rsidRPr="00BF4B1B" w:rsidRDefault="00BF4B1B" w:rsidP="00BF4B1B">
            <w:pPr>
              <w:widowControl w:val="0"/>
              <w:spacing w:after="0" w:line="240" w:lineRule="auto"/>
              <w:rPr>
                <w:rFonts w:ascii="Arial Narrow" w:eastAsia="Times New Roman" w:hAnsi="Arial Narrow" w:cs="Arial Narrow"/>
                <w:lang w:val="uk-UA" w:eastAsia="ru-RU"/>
              </w:rPr>
            </w:pPr>
            <w:r w:rsidRPr="00BF4B1B">
              <w:rPr>
                <w:rFonts w:ascii="Arial Narrow" w:eastAsia="Times New Roman" w:hAnsi="Arial Narrow" w:cs="Arial Narrow"/>
                <w:lang w:val="uk-UA" w:eastAsia="ru-RU"/>
              </w:rPr>
              <w:t>1801007</w:t>
            </w:r>
          </w:p>
        </w:tc>
      </w:tr>
    </w:tbl>
    <w:p w14:paraId="0E6D6E06" w14:textId="77777777" w:rsidR="00BF4B1B" w:rsidRPr="00BF4B1B" w:rsidRDefault="00BF4B1B" w:rsidP="00BF4B1B">
      <w:pPr>
        <w:widowControl w:val="0"/>
        <w:spacing w:after="0" w:line="240" w:lineRule="auto"/>
        <w:jc w:val="center"/>
        <w:rPr>
          <w:rFonts w:ascii="Arial Narrow" w:eastAsia="Times New Roman" w:hAnsi="Arial Narrow" w:cs="Arial Narrow"/>
          <w:b/>
          <w:bCs/>
          <w:sz w:val="20"/>
          <w:szCs w:val="20"/>
          <w:lang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BF4B1B" w:rsidRPr="00BF4B1B" w14:paraId="077D132E" w14:textId="77777777" w:rsidTr="009D0231">
        <w:tc>
          <w:tcPr>
            <w:tcW w:w="5670" w:type="dxa"/>
            <w:tcBorders>
              <w:top w:val="single" w:sz="4" w:space="0" w:color="auto"/>
              <w:left w:val="single" w:sz="4" w:space="0" w:color="auto"/>
              <w:bottom w:val="single" w:sz="4" w:space="0" w:color="auto"/>
              <w:right w:val="single" w:sz="4" w:space="0" w:color="auto"/>
            </w:tcBorders>
            <w:vAlign w:val="center"/>
          </w:tcPr>
          <w:p w14:paraId="17229E58" w14:textId="77777777" w:rsidR="00BF4B1B" w:rsidRPr="00BF4B1B" w:rsidRDefault="00BF4B1B" w:rsidP="00BF4B1B">
            <w:pPr>
              <w:widowControl w:val="0"/>
              <w:spacing w:after="0" w:line="240" w:lineRule="auto"/>
              <w:jc w:val="center"/>
              <w:rPr>
                <w:rFonts w:ascii="Times New Roman" w:eastAsia="Times New Roman" w:hAnsi="Times New Roman" w:cs="Times New Roman"/>
                <w:b/>
                <w:bCs/>
                <w:sz w:val="20"/>
                <w:szCs w:val="20"/>
                <w:lang w:val="uk-UA" w:eastAsia="ru-RU"/>
              </w:rPr>
            </w:pPr>
            <w:r w:rsidRPr="00BF4B1B">
              <w:rPr>
                <w:rFonts w:ascii="Times New Roman" w:eastAsia="Times New Roman" w:hAnsi="Times New Roman" w:cs="Times New Roman"/>
                <w:b/>
                <w:bCs/>
                <w:sz w:val="20"/>
                <w:szCs w:val="20"/>
                <w:lang w:val="uk-UA"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14:paraId="2621585B" w14:textId="77777777" w:rsidR="00BF4B1B" w:rsidRPr="00BF4B1B" w:rsidRDefault="00BF4B1B" w:rsidP="00BF4B1B">
            <w:pPr>
              <w:widowControl w:val="0"/>
              <w:spacing w:after="0" w:line="240" w:lineRule="auto"/>
              <w:jc w:val="center"/>
              <w:rPr>
                <w:rFonts w:ascii="Times New Roman" w:eastAsia="Times New Roman" w:hAnsi="Times New Roman" w:cs="Times New Roman"/>
                <w:b/>
                <w:bCs/>
                <w:sz w:val="20"/>
                <w:szCs w:val="20"/>
                <w:lang w:val="uk-UA" w:eastAsia="ru-RU"/>
              </w:rPr>
            </w:pPr>
            <w:r w:rsidRPr="00BF4B1B">
              <w:rPr>
                <w:rFonts w:ascii="Times New Roman" w:eastAsia="Times New Roman" w:hAnsi="Times New Roman" w:cs="Times New Roman"/>
                <w:b/>
                <w:bCs/>
                <w:sz w:val="20"/>
                <w:szCs w:val="20"/>
                <w:lang w:val="uk-UA"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14:paraId="68477259" w14:textId="77777777" w:rsidR="00BF4B1B" w:rsidRPr="00BF4B1B" w:rsidRDefault="00BF4B1B" w:rsidP="00BF4B1B">
            <w:pPr>
              <w:widowControl w:val="0"/>
              <w:spacing w:after="0" w:line="240" w:lineRule="auto"/>
              <w:jc w:val="center"/>
              <w:rPr>
                <w:rFonts w:ascii="Times New Roman" w:eastAsia="Times New Roman" w:hAnsi="Times New Roman" w:cs="Times New Roman"/>
                <w:b/>
                <w:bCs/>
                <w:sz w:val="20"/>
                <w:szCs w:val="20"/>
                <w:lang w:val="uk-UA" w:eastAsia="ru-RU"/>
              </w:rPr>
            </w:pPr>
            <w:r w:rsidRPr="00BF4B1B">
              <w:rPr>
                <w:rFonts w:ascii="Times New Roman" w:eastAsia="Times New Roman" w:hAnsi="Times New Roman" w:cs="Times New Roman"/>
                <w:b/>
                <w:bCs/>
                <w:sz w:val="20"/>
                <w:szCs w:val="20"/>
                <w:lang w:val="uk-UA"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14:paraId="17FAB1A0" w14:textId="77777777" w:rsidR="00BF4B1B" w:rsidRPr="00BF4B1B" w:rsidRDefault="00BF4B1B" w:rsidP="00BF4B1B">
            <w:pPr>
              <w:widowControl w:val="0"/>
              <w:spacing w:after="0" w:line="240" w:lineRule="auto"/>
              <w:jc w:val="center"/>
              <w:rPr>
                <w:rFonts w:ascii="Times New Roman" w:eastAsia="Times New Roman" w:hAnsi="Times New Roman" w:cs="Times New Roman"/>
                <w:b/>
                <w:bCs/>
                <w:sz w:val="20"/>
                <w:szCs w:val="20"/>
                <w:lang w:val="uk-UA" w:eastAsia="ru-RU"/>
              </w:rPr>
            </w:pPr>
            <w:r w:rsidRPr="00BF4B1B">
              <w:rPr>
                <w:rFonts w:ascii="Times New Roman" w:eastAsia="Times New Roman" w:hAnsi="Times New Roman" w:cs="Times New Roman"/>
                <w:b/>
                <w:bCs/>
                <w:sz w:val="20"/>
                <w:szCs w:val="20"/>
                <w:lang w:val="uk-UA" w:eastAsia="ru-RU"/>
              </w:rPr>
              <w:t>За аналогічний період попереднього року</w:t>
            </w:r>
          </w:p>
        </w:tc>
      </w:tr>
      <w:tr w:rsidR="00BF4B1B" w:rsidRPr="00BF4B1B" w14:paraId="45CAC6E3" w14:textId="77777777" w:rsidTr="009D0231">
        <w:tc>
          <w:tcPr>
            <w:tcW w:w="5670" w:type="dxa"/>
            <w:tcBorders>
              <w:top w:val="single" w:sz="4" w:space="0" w:color="auto"/>
              <w:left w:val="single" w:sz="4" w:space="0" w:color="auto"/>
              <w:bottom w:val="single" w:sz="4" w:space="0" w:color="auto"/>
              <w:right w:val="single" w:sz="4" w:space="0" w:color="auto"/>
            </w:tcBorders>
          </w:tcPr>
          <w:p w14:paraId="64558D32" w14:textId="77777777" w:rsidR="00BF4B1B" w:rsidRPr="00BF4B1B" w:rsidRDefault="00BF4B1B" w:rsidP="00BF4B1B">
            <w:pPr>
              <w:widowControl w:val="0"/>
              <w:spacing w:after="0" w:line="240" w:lineRule="auto"/>
              <w:jc w:val="center"/>
              <w:rPr>
                <w:rFonts w:ascii="Times New Roman" w:eastAsia="Times New Roman" w:hAnsi="Times New Roman" w:cs="Times New Roman"/>
                <w:b/>
                <w:bCs/>
                <w:sz w:val="20"/>
                <w:szCs w:val="20"/>
                <w:lang w:val="uk-UA" w:eastAsia="ru-RU"/>
              </w:rPr>
            </w:pPr>
            <w:r w:rsidRPr="00BF4B1B">
              <w:rPr>
                <w:rFonts w:ascii="Times New Roman" w:eastAsia="Times New Roman" w:hAnsi="Times New Roman" w:cs="Times New Roman"/>
                <w:b/>
                <w:bCs/>
                <w:sz w:val="20"/>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14:paraId="4116ADED" w14:textId="77777777" w:rsidR="00BF4B1B" w:rsidRPr="00BF4B1B" w:rsidRDefault="00BF4B1B" w:rsidP="00BF4B1B">
            <w:pPr>
              <w:widowControl w:val="0"/>
              <w:spacing w:after="0" w:line="240" w:lineRule="auto"/>
              <w:jc w:val="center"/>
              <w:rPr>
                <w:rFonts w:ascii="Times New Roman" w:eastAsia="Times New Roman" w:hAnsi="Times New Roman" w:cs="Times New Roman"/>
                <w:b/>
                <w:bCs/>
                <w:sz w:val="20"/>
                <w:szCs w:val="20"/>
                <w:lang w:val="uk-UA" w:eastAsia="ru-RU"/>
              </w:rPr>
            </w:pPr>
            <w:r w:rsidRPr="00BF4B1B">
              <w:rPr>
                <w:rFonts w:ascii="Times New Roman" w:eastAsia="Times New Roman" w:hAnsi="Times New Roman" w:cs="Times New Roman"/>
                <w:b/>
                <w:bCs/>
                <w:sz w:val="20"/>
                <w:szCs w:val="20"/>
                <w:lang w:val="uk-UA" w:eastAsia="ru-RU"/>
              </w:rPr>
              <w:t>2</w:t>
            </w:r>
          </w:p>
        </w:tc>
        <w:tc>
          <w:tcPr>
            <w:tcW w:w="1560" w:type="dxa"/>
            <w:tcBorders>
              <w:top w:val="single" w:sz="4" w:space="0" w:color="auto"/>
              <w:left w:val="single" w:sz="4" w:space="0" w:color="auto"/>
              <w:bottom w:val="single" w:sz="4" w:space="0" w:color="auto"/>
              <w:right w:val="single" w:sz="4" w:space="0" w:color="auto"/>
            </w:tcBorders>
          </w:tcPr>
          <w:p w14:paraId="1E1B331E" w14:textId="77777777" w:rsidR="00BF4B1B" w:rsidRPr="00BF4B1B" w:rsidRDefault="00BF4B1B" w:rsidP="00BF4B1B">
            <w:pPr>
              <w:widowControl w:val="0"/>
              <w:spacing w:after="0" w:line="240" w:lineRule="auto"/>
              <w:jc w:val="center"/>
              <w:rPr>
                <w:rFonts w:ascii="Times New Roman" w:eastAsia="Times New Roman" w:hAnsi="Times New Roman" w:cs="Times New Roman"/>
                <w:b/>
                <w:bCs/>
                <w:sz w:val="20"/>
                <w:szCs w:val="20"/>
                <w:lang w:val="uk-UA" w:eastAsia="ru-RU"/>
              </w:rPr>
            </w:pPr>
            <w:r w:rsidRPr="00BF4B1B">
              <w:rPr>
                <w:rFonts w:ascii="Times New Roman" w:eastAsia="Times New Roman" w:hAnsi="Times New Roman" w:cs="Times New Roman"/>
                <w:b/>
                <w:bCs/>
                <w:sz w:val="2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14:paraId="1484CD75" w14:textId="77777777" w:rsidR="00BF4B1B" w:rsidRPr="00BF4B1B" w:rsidRDefault="00BF4B1B" w:rsidP="00BF4B1B">
            <w:pPr>
              <w:widowControl w:val="0"/>
              <w:spacing w:after="0" w:line="240" w:lineRule="auto"/>
              <w:jc w:val="center"/>
              <w:rPr>
                <w:rFonts w:ascii="Times New Roman" w:eastAsia="Times New Roman" w:hAnsi="Times New Roman" w:cs="Times New Roman"/>
                <w:b/>
                <w:bCs/>
                <w:sz w:val="20"/>
                <w:szCs w:val="20"/>
                <w:lang w:val="uk-UA" w:eastAsia="ru-RU"/>
              </w:rPr>
            </w:pPr>
            <w:r w:rsidRPr="00BF4B1B">
              <w:rPr>
                <w:rFonts w:ascii="Times New Roman" w:eastAsia="Times New Roman" w:hAnsi="Times New Roman" w:cs="Times New Roman"/>
                <w:b/>
                <w:bCs/>
                <w:sz w:val="20"/>
                <w:szCs w:val="20"/>
                <w:lang w:val="uk-UA" w:eastAsia="ru-RU"/>
              </w:rPr>
              <w:t>4</w:t>
            </w:r>
          </w:p>
        </w:tc>
      </w:tr>
      <w:tr w:rsidR="00BF4B1B" w:rsidRPr="00BF4B1B" w14:paraId="2C004C04" w14:textId="77777777" w:rsidTr="009D0231">
        <w:tc>
          <w:tcPr>
            <w:tcW w:w="5670" w:type="dxa"/>
            <w:tcBorders>
              <w:top w:val="single" w:sz="4" w:space="0" w:color="auto"/>
              <w:left w:val="single" w:sz="4" w:space="0" w:color="auto"/>
              <w:bottom w:val="single" w:sz="4" w:space="0" w:color="auto"/>
              <w:right w:val="single" w:sz="4" w:space="0" w:color="auto"/>
            </w:tcBorders>
          </w:tcPr>
          <w:p w14:paraId="0F3CD3F3"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14:paraId="2B9BD0D1"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14:paraId="13A6BCF7"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7EAC1DCD"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en-US" w:eastAsia="ru-RU"/>
              </w:rPr>
              <w:t>--</w:t>
            </w:r>
          </w:p>
        </w:tc>
      </w:tr>
      <w:tr w:rsidR="00BF4B1B" w:rsidRPr="00BF4B1B" w14:paraId="682AB69F" w14:textId="77777777" w:rsidTr="009D0231">
        <w:tc>
          <w:tcPr>
            <w:tcW w:w="5670" w:type="dxa"/>
            <w:tcBorders>
              <w:top w:val="single" w:sz="4" w:space="0" w:color="auto"/>
              <w:left w:val="single" w:sz="4" w:space="0" w:color="auto"/>
              <w:bottom w:val="single" w:sz="4" w:space="0" w:color="auto"/>
              <w:right w:val="single" w:sz="4" w:space="0" w:color="auto"/>
            </w:tcBorders>
          </w:tcPr>
          <w:p w14:paraId="227109C0"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14:paraId="658FCB7C"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14:paraId="587E51DA"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6.5</w:t>
            </w:r>
          </w:p>
        </w:tc>
        <w:tc>
          <w:tcPr>
            <w:tcW w:w="1559" w:type="dxa"/>
            <w:tcBorders>
              <w:top w:val="single" w:sz="4" w:space="0" w:color="auto"/>
              <w:left w:val="single" w:sz="4" w:space="0" w:color="auto"/>
              <w:bottom w:val="single" w:sz="4" w:space="0" w:color="auto"/>
              <w:right w:val="single" w:sz="4" w:space="0" w:color="auto"/>
            </w:tcBorders>
            <w:vAlign w:val="center"/>
          </w:tcPr>
          <w:p w14:paraId="0116F110"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en-US" w:eastAsia="ru-RU"/>
              </w:rPr>
              <w:t>9.1</w:t>
            </w:r>
          </w:p>
        </w:tc>
      </w:tr>
      <w:tr w:rsidR="00BF4B1B" w:rsidRPr="00BF4B1B" w14:paraId="0EF32825" w14:textId="77777777" w:rsidTr="009D0231">
        <w:tc>
          <w:tcPr>
            <w:tcW w:w="5670" w:type="dxa"/>
            <w:tcBorders>
              <w:top w:val="single" w:sz="4" w:space="0" w:color="auto"/>
              <w:left w:val="single" w:sz="4" w:space="0" w:color="auto"/>
              <w:bottom w:val="single" w:sz="4" w:space="0" w:color="auto"/>
              <w:right w:val="single" w:sz="4" w:space="0" w:color="auto"/>
            </w:tcBorders>
          </w:tcPr>
          <w:p w14:paraId="49ACDA5D"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14:paraId="0741F69C"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14:paraId="089E6377"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3F5A86D3"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en-US" w:eastAsia="ru-RU"/>
              </w:rPr>
              <w:t>--</w:t>
            </w:r>
          </w:p>
        </w:tc>
      </w:tr>
      <w:tr w:rsidR="00BF4B1B" w:rsidRPr="00BF4B1B" w14:paraId="2528DF99" w14:textId="77777777" w:rsidTr="009D0231">
        <w:tc>
          <w:tcPr>
            <w:tcW w:w="5670" w:type="dxa"/>
            <w:tcBorders>
              <w:top w:val="single" w:sz="4" w:space="0" w:color="auto"/>
              <w:left w:val="single" w:sz="4" w:space="0" w:color="auto"/>
              <w:bottom w:val="single" w:sz="4" w:space="0" w:color="auto"/>
              <w:right w:val="single" w:sz="4" w:space="0" w:color="auto"/>
            </w:tcBorders>
          </w:tcPr>
          <w:p w14:paraId="2157BE9A"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b/>
                <w:sz w:val="20"/>
                <w:szCs w:val="20"/>
                <w:lang w:val="uk-UA" w:eastAsia="ru-RU"/>
              </w:rPr>
              <w:t>Разом доходи</w:t>
            </w:r>
            <w:r w:rsidRPr="00BF4B1B">
              <w:rPr>
                <w:rFonts w:ascii="Times New Roman" w:eastAsia="Times New Roman" w:hAnsi="Times New Roman" w:cs="Times New Roman"/>
                <w:sz w:val="20"/>
                <w:szCs w:val="20"/>
                <w:lang w:val="uk-UA"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14:paraId="3E37E566"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14:paraId="01685087"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6.5</w:t>
            </w:r>
          </w:p>
        </w:tc>
        <w:tc>
          <w:tcPr>
            <w:tcW w:w="1559" w:type="dxa"/>
            <w:tcBorders>
              <w:top w:val="single" w:sz="4" w:space="0" w:color="auto"/>
              <w:left w:val="single" w:sz="4" w:space="0" w:color="auto"/>
              <w:bottom w:val="single" w:sz="4" w:space="0" w:color="auto"/>
              <w:right w:val="single" w:sz="4" w:space="0" w:color="auto"/>
            </w:tcBorders>
            <w:vAlign w:val="center"/>
          </w:tcPr>
          <w:p w14:paraId="19E5EFB0"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en-US" w:eastAsia="ru-RU"/>
              </w:rPr>
              <w:t>9.1</w:t>
            </w:r>
          </w:p>
        </w:tc>
      </w:tr>
      <w:tr w:rsidR="00BF4B1B" w:rsidRPr="00BF4B1B" w14:paraId="1096C79A" w14:textId="77777777" w:rsidTr="009D0231">
        <w:tc>
          <w:tcPr>
            <w:tcW w:w="5670" w:type="dxa"/>
            <w:tcBorders>
              <w:top w:val="single" w:sz="4" w:space="0" w:color="auto"/>
              <w:left w:val="single" w:sz="4" w:space="0" w:color="auto"/>
              <w:bottom w:val="single" w:sz="4" w:space="0" w:color="auto"/>
              <w:right w:val="single" w:sz="4" w:space="0" w:color="auto"/>
            </w:tcBorders>
          </w:tcPr>
          <w:p w14:paraId="2C16B974" w14:textId="77777777" w:rsidR="00BF4B1B" w:rsidRPr="00BF4B1B" w:rsidRDefault="00BF4B1B" w:rsidP="00BF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color w:val="000000"/>
                <w:sz w:val="20"/>
                <w:szCs w:val="20"/>
                <w:lang w:eastAsia="ru-RU"/>
              </w:rPr>
              <w:t>Собівартість реалізованої</w:t>
            </w:r>
            <w:r w:rsidRPr="00BF4B1B">
              <w:rPr>
                <w:rFonts w:ascii="Times New Roman" w:eastAsia="Times New Roman" w:hAnsi="Times New Roman" w:cs="Times New Roman"/>
                <w:color w:val="000000"/>
                <w:sz w:val="20"/>
                <w:szCs w:val="20"/>
                <w:lang w:val="uk-UA" w:eastAsia="ru-RU"/>
              </w:rPr>
              <w:t xml:space="preserve"> </w:t>
            </w:r>
            <w:r w:rsidRPr="00BF4B1B">
              <w:rPr>
                <w:rFonts w:ascii="Times New Roman" w:eastAsia="Times New Roman" w:hAnsi="Times New Roman" w:cs="Times New Roman"/>
                <w:color w:val="000000"/>
                <w:sz w:val="20"/>
                <w:szCs w:val="20"/>
                <w:lang w:eastAsia="ru-RU"/>
              </w:rPr>
              <w:t>продукції (товарів, робіт,</w:t>
            </w:r>
            <w:r w:rsidRPr="00BF4B1B">
              <w:rPr>
                <w:rFonts w:ascii="Times New Roman" w:eastAsia="Times New Roman" w:hAnsi="Times New Roman" w:cs="Times New Roman"/>
                <w:color w:val="000000"/>
                <w:sz w:val="20"/>
                <w:szCs w:val="20"/>
                <w:lang w:val="uk-UA" w:eastAsia="ru-RU"/>
              </w:rPr>
              <w:t>послуг)</w:t>
            </w:r>
          </w:p>
        </w:tc>
        <w:tc>
          <w:tcPr>
            <w:tcW w:w="1134" w:type="dxa"/>
            <w:tcBorders>
              <w:top w:val="single" w:sz="4" w:space="0" w:color="auto"/>
              <w:left w:val="single" w:sz="4" w:space="0" w:color="auto"/>
              <w:bottom w:val="single" w:sz="4" w:space="0" w:color="auto"/>
              <w:right w:val="single" w:sz="4" w:space="0" w:color="auto"/>
            </w:tcBorders>
          </w:tcPr>
          <w:p w14:paraId="7ED55032"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14:paraId="5872876F"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14:paraId="3CC299E5"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en-US" w:eastAsia="ru-RU"/>
              </w:rPr>
              <w:t>(    --    )</w:t>
            </w:r>
          </w:p>
        </w:tc>
      </w:tr>
      <w:tr w:rsidR="00BF4B1B" w:rsidRPr="00BF4B1B" w14:paraId="0BBA01F7" w14:textId="77777777" w:rsidTr="009D0231">
        <w:tc>
          <w:tcPr>
            <w:tcW w:w="5670" w:type="dxa"/>
            <w:tcBorders>
              <w:top w:val="single" w:sz="4" w:space="0" w:color="auto"/>
              <w:left w:val="single" w:sz="4" w:space="0" w:color="auto"/>
              <w:bottom w:val="single" w:sz="4" w:space="0" w:color="auto"/>
              <w:right w:val="single" w:sz="4" w:space="0" w:color="auto"/>
            </w:tcBorders>
          </w:tcPr>
          <w:p w14:paraId="03741785"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14:paraId="17B7021D"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14:paraId="62D8E03C"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( 8.6 )</w:t>
            </w:r>
          </w:p>
        </w:tc>
        <w:tc>
          <w:tcPr>
            <w:tcW w:w="1559" w:type="dxa"/>
            <w:tcBorders>
              <w:top w:val="single" w:sz="4" w:space="0" w:color="auto"/>
              <w:left w:val="single" w:sz="4" w:space="0" w:color="auto"/>
              <w:bottom w:val="single" w:sz="4" w:space="0" w:color="auto"/>
              <w:right w:val="single" w:sz="4" w:space="0" w:color="auto"/>
            </w:tcBorders>
            <w:vAlign w:val="center"/>
          </w:tcPr>
          <w:p w14:paraId="351F4580"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en-US" w:eastAsia="ru-RU"/>
              </w:rPr>
              <w:t>( 68.6 )</w:t>
            </w:r>
          </w:p>
        </w:tc>
      </w:tr>
      <w:tr w:rsidR="00BF4B1B" w:rsidRPr="00BF4B1B" w14:paraId="65082DA0" w14:textId="77777777" w:rsidTr="009D0231">
        <w:tc>
          <w:tcPr>
            <w:tcW w:w="5670" w:type="dxa"/>
            <w:tcBorders>
              <w:top w:val="single" w:sz="4" w:space="0" w:color="auto"/>
              <w:left w:val="single" w:sz="4" w:space="0" w:color="auto"/>
              <w:bottom w:val="single" w:sz="4" w:space="0" w:color="auto"/>
              <w:right w:val="single" w:sz="4" w:space="0" w:color="auto"/>
            </w:tcBorders>
          </w:tcPr>
          <w:p w14:paraId="79EA18A0"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14:paraId="24BF9F4C"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14:paraId="664EF31C"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14:paraId="7DD16477"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en-US" w:eastAsia="ru-RU"/>
              </w:rPr>
              <w:t>(    --    )</w:t>
            </w:r>
          </w:p>
        </w:tc>
      </w:tr>
      <w:tr w:rsidR="00BF4B1B" w:rsidRPr="00BF4B1B" w14:paraId="19C94EE6" w14:textId="77777777" w:rsidTr="009D0231">
        <w:tc>
          <w:tcPr>
            <w:tcW w:w="5670" w:type="dxa"/>
            <w:tcBorders>
              <w:top w:val="single" w:sz="4" w:space="0" w:color="auto"/>
              <w:left w:val="single" w:sz="4" w:space="0" w:color="auto"/>
              <w:bottom w:val="single" w:sz="4" w:space="0" w:color="auto"/>
              <w:right w:val="single" w:sz="4" w:space="0" w:color="auto"/>
            </w:tcBorders>
          </w:tcPr>
          <w:p w14:paraId="05CB51D5" w14:textId="77777777" w:rsidR="00BF4B1B" w:rsidRPr="00BF4B1B" w:rsidRDefault="00BF4B1B" w:rsidP="00BF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b/>
                <w:color w:val="000000"/>
                <w:sz w:val="20"/>
                <w:szCs w:val="20"/>
                <w:lang w:eastAsia="ru-RU"/>
              </w:rPr>
              <w:t>Разом витрати (</w:t>
            </w:r>
            <w:r w:rsidRPr="00BF4B1B">
              <w:rPr>
                <w:rFonts w:ascii="Times New Roman" w:eastAsia="Times New Roman" w:hAnsi="Times New Roman" w:cs="Times New Roman"/>
                <w:b/>
                <w:color w:val="000000"/>
                <w:sz w:val="20"/>
                <w:szCs w:val="20"/>
                <w:lang w:val="uk-UA" w:eastAsia="ru-RU"/>
              </w:rPr>
              <w:t>2</w:t>
            </w:r>
            <w:r w:rsidRPr="00BF4B1B">
              <w:rPr>
                <w:rFonts w:ascii="Times New Roman" w:eastAsia="Times New Roman" w:hAnsi="Times New Roman" w:cs="Times New Roman"/>
                <w:b/>
                <w:color w:val="000000"/>
                <w:sz w:val="20"/>
                <w:szCs w:val="20"/>
                <w:lang w:eastAsia="ru-RU"/>
              </w:rPr>
              <w:t>0</w:t>
            </w:r>
            <w:r w:rsidRPr="00BF4B1B">
              <w:rPr>
                <w:rFonts w:ascii="Times New Roman" w:eastAsia="Times New Roman" w:hAnsi="Times New Roman" w:cs="Times New Roman"/>
                <w:b/>
                <w:color w:val="000000"/>
                <w:sz w:val="20"/>
                <w:szCs w:val="20"/>
                <w:lang w:val="uk-UA" w:eastAsia="ru-RU"/>
              </w:rPr>
              <w:t>5</w:t>
            </w:r>
            <w:r w:rsidRPr="00BF4B1B">
              <w:rPr>
                <w:rFonts w:ascii="Times New Roman" w:eastAsia="Times New Roman" w:hAnsi="Times New Roman" w:cs="Times New Roman"/>
                <w:b/>
                <w:color w:val="000000"/>
                <w:sz w:val="20"/>
                <w:szCs w:val="20"/>
                <w:lang w:eastAsia="ru-RU"/>
              </w:rPr>
              <w:t xml:space="preserve">0 + </w:t>
            </w:r>
            <w:r w:rsidRPr="00BF4B1B">
              <w:rPr>
                <w:rFonts w:ascii="Times New Roman" w:eastAsia="Times New Roman" w:hAnsi="Times New Roman" w:cs="Times New Roman"/>
                <w:b/>
                <w:color w:val="000000"/>
                <w:sz w:val="20"/>
                <w:szCs w:val="20"/>
                <w:lang w:val="uk-UA" w:eastAsia="ru-RU"/>
              </w:rPr>
              <w:t>2180</w:t>
            </w:r>
            <w:r w:rsidRPr="00BF4B1B">
              <w:rPr>
                <w:rFonts w:ascii="Times New Roman" w:eastAsia="Times New Roman" w:hAnsi="Times New Roman" w:cs="Times New Roman"/>
                <w:b/>
                <w:color w:val="000000"/>
                <w:sz w:val="20"/>
                <w:szCs w:val="20"/>
                <w:lang w:eastAsia="ru-RU"/>
              </w:rPr>
              <w:t xml:space="preserve">+ </w:t>
            </w:r>
            <w:r w:rsidRPr="00BF4B1B">
              <w:rPr>
                <w:rFonts w:ascii="Times New Roman" w:eastAsia="Times New Roman" w:hAnsi="Times New Roman" w:cs="Times New Roman"/>
                <w:b/>
                <w:color w:val="000000"/>
                <w:sz w:val="20"/>
                <w:szCs w:val="20"/>
                <w:lang w:val="uk-UA" w:eastAsia="ru-RU"/>
              </w:rPr>
              <w:t>2270</w:t>
            </w:r>
            <w:r w:rsidRPr="00BF4B1B">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14:paraId="640F11C6"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14:paraId="3129B804"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( 8.6 )</w:t>
            </w:r>
          </w:p>
        </w:tc>
        <w:tc>
          <w:tcPr>
            <w:tcW w:w="1559" w:type="dxa"/>
            <w:tcBorders>
              <w:top w:val="single" w:sz="4" w:space="0" w:color="auto"/>
              <w:left w:val="single" w:sz="4" w:space="0" w:color="auto"/>
              <w:bottom w:val="single" w:sz="4" w:space="0" w:color="auto"/>
              <w:right w:val="single" w:sz="4" w:space="0" w:color="auto"/>
            </w:tcBorders>
            <w:vAlign w:val="center"/>
          </w:tcPr>
          <w:p w14:paraId="28853830"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en-US" w:eastAsia="ru-RU"/>
              </w:rPr>
              <w:t>( 68.6 )</w:t>
            </w:r>
          </w:p>
        </w:tc>
      </w:tr>
      <w:tr w:rsidR="00BF4B1B" w:rsidRPr="00BF4B1B" w14:paraId="364FEB2F" w14:textId="77777777" w:rsidTr="009D0231">
        <w:tc>
          <w:tcPr>
            <w:tcW w:w="5670" w:type="dxa"/>
            <w:tcBorders>
              <w:top w:val="single" w:sz="4" w:space="0" w:color="auto"/>
              <w:left w:val="single" w:sz="4" w:space="0" w:color="auto"/>
              <w:bottom w:val="single" w:sz="4" w:space="0" w:color="auto"/>
              <w:right w:val="single" w:sz="4" w:space="0" w:color="auto"/>
            </w:tcBorders>
          </w:tcPr>
          <w:p w14:paraId="5AE48FA4" w14:textId="77777777" w:rsidR="00BF4B1B" w:rsidRPr="00BF4B1B" w:rsidRDefault="00BF4B1B" w:rsidP="00BF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BF4B1B">
              <w:rPr>
                <w:rFonts w:ascii="Times New Roman" w:eastAsia="Times New Roman" w:hAnsi="Times New Roman" w:cs="Times New Roman"/>
                <w:b/>
                <w:color w:val="000000"/>
                <w:sz w:val="20"/>
                <w:szCs w:val="20"/>
                <w:lang w:eastAsia="ru-RU"/>
              </w:rPr>
              <w:t>Фінансовий результат до оподаткування (</w:t>
            </w:r>
            <w:r w:rsidRPr="00BF4B1B">
              <w:rPr>
                <w:rFonts w:ascii="Times New Roman" w:eastAsia="Times New Roman" w:hAnsi="Times New Roman" w:cs="Times New Roman"/>
                <w:b/>
                <w:color w:val="000000"/>
                <w:sz w:val="20"/>
                <w:szCs w:val="20"/>
                <w:lang w:val="en-US" w:eastAsia="ru-RU"/>
              </w:rPr>
              <w:t xml:space="preserve">2280 </w:t>
            </w:r>
            <w:r w:rsidRPr="00BF4B1B">
              <w:rPr>
                <w:rFonts w:ascii="Times New Roman" w:eastAsia="Times New Roman" w:hAnsi="Times New Roman" w:cs="Times New Roman"/>
                <w:b/>
                <w:color w:val="000000"/>
                <w:sz w:val="20"/>
                <w:szCs w:val="20"/>
                <w:lang w:eastAsia="ru-RU"/>
              </w:rPr>
              <w:t xml:space="preserve">– </w:t>
            </w:r>
            <w:r w:rsidRPr="00BF4B1B">
              <w:rPr>
                <w:rFonts w:ascii="Times New Roman" w:eastAsia="Times New Roman" w:hAnsi="Times New Roman" w:cs="Times New Roman"/>
                <w:b/>
                <w:color w:val="000000"/>
                <w:sz w:val="20"/>
                <w:szCs w:val="20"/>
                <w:lang w:val="en-US" w:eastAsia="ru-RU"/>
              </w:rPr>
              <w:t>2285</w:t>
            </w:r>
            <w:r w:rsidRPr="00BF4B1B">
              <w:rPr>
                <w:rFonts w:ascii="Times New Roman" w:eastAsia="Times New Roman" w:hAnsi="Times New Roman" w:cs="Times New Roman"/>
                <w:b/>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14:paraId="0D67685D"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14:paraId="531B6CD5"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-2.1</w:t>
            </w:r>
          </w:p>
        </w:tc>
        <w:tc>
          <w:tcPr>
            <w:tcW w:w="1559" w:type="dxa"/>
            <w:tcBorders>
              <w:top w:val="single" w:sz="4" w:space="0" w:color="auto"/>
              <w:left w:val="single" w:sz="4" w:space="0" w:color="auto"/>
              <w:bottom w:val="single" w:sz="4" w:space="0" w:color="auto"/>
              <w:right w:val="single" w:sz="4" w:space="0" w:color="auto"/>
            </w:tcBorders>
            <w:vAlign w:val="center"/>
          </w:tcPr>
          <w:p w14:paraId="5E2B184B"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en-US" w:eastAsia="ru-RU"/>
              </w:rPr>
              <w:t>-59.5</w:t>
            </w:r>
          </w:p>
        </w:tc>
      </w:tr>
      <w:tr w:rsidR="00BF4B1B" w:rsidRPr="00BF4B1B" w14:paraId="2612D64A" w14:textId="77777777" w:rsidTr="009D0231">
        <w:tc>
          <w:tcPr>
            <w:tcW w:w="5670" w:type="dxa"/>
            <w:tcBorders>
              <w:top w:val="single" w:sz="4" w:space="0" w:color="auto"/>
              <w:left w:val="single" w:sz="4" w:space="0" w:color="auto"/>
              <w:bottom w:val="single" w:sz="4" w:space="0" w:color="auto"/>
              <w:right w:val="single" w:sz="4" w:space="0" w:color="auto"/>
            </w:tcBorders>
          </w:tcPr>
          <w:p w14:paraId="32FE402B"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14:paraId="5EF08025"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14:paraId="4B70F311"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14:paraId="4729B508"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en-US" w:eastAsia="ru-RU"/>
              </w:rPr>
              <w:t>(    --    )</w:t>
            </w:r>
          </w:p>
        </w:tc>
      </w:tr>
      <w:tr w:rsidR="00BF4B1B" w:rsidRPr="00BF4B1B" w14:paraId="003E3DE9" w14:textId="77777777" w:rsidTr="009D0231">
        <w:tc>
          <w:tcPr>
            <w:tcW w:w="5670" w:type="dxa"/>
            <w:tcBorders>
              <w:top w:val="single" w:sz="4" w:space="0" w:color="auto"/>
              <w:left w:val="single" w:sz="4" w:space="0" w:color="auto"/>
              <w:bottom w:val="single" w:sz="4" w:space="0" w:color="auto"/>
              <w:right w:val="single" w:sz="4" w:space="0" w:color="auto"/>
            </w:tcBorders>
          </w:tcPr>
          <w:p w14:paraId="3BB39B51" w14:textId="77777777" w:rsidR="00BF4B1B" w:rsidRPr="00BF4B1B" w:rsidRDefault="00BF4B1B" w:rsidP="00BF4B1B">
            <w:pPr>
              <w:widowControl w:val="0"/>
              <w:spacing w:after="0" w:line="240" w:lineRule="auto"/>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b/>
                <w:sz w:val="20"/>
                <w:szCs w:val="20"/>
                <w:lang w:val="uk-UA"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14:paraId="745A425F"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uk-UA"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14:paraId="45B12F72"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en-US" w:eastAsia="ru-RU"/>
              </w:rPr>
            </w:pPr>
            <w:r w:rsidRPr="00BF4B1B">
              <w:rPr>
                <w:rFonts w:ascii="Times New Roman" w:eastAsia="Times New Roman" w:hAnsi="Times New Roman" w:cs="Times New Roman"/>
                <w:sz w:val="20"/>
                <w:szCs w:val="20"/>
                <w:lang w:val="en-US" w:eastAsia="ru-RU"/>
              </w:rPr>
              <w:t>-2.1</w:t>
            </w:r>
          </w:p>
        </w:tc>
        <w:tc>
          <w:tcPr>
            <w:tcW w:w="1559" w:type="dxa"/>
            <w:tcBorders>
              <w:top w:val="single" w:sz="4" w:space="0" w:color="auto"/>
              <w:left w:val="single" w:sz="4" w:space="0" w:color="auto"/>
              <w:bottom w:val="single" w:sz="4" w:space="0" w:color="auto"/>
              <w:right w:val="single" w:sz="4" w:space="0" w:color="auto"/>
            </w:tcBorders>
            <w:vAlign w:val="center"/>
          </w:tcPr>
          <w:p w14:paraId="397608D9" w14:textId="77777777" w:rsidR="00BF4B1B" w:rsidRPr="00BF4B1B" w:rsidRDefault="00BF4B1B" w:rsidP="00BF4B1B">
            <w:pPr>
              <w:widowControl w:val="0"/>
              <w:spacing w:after="0" w:line="240" w:lineRule="auto"/>
              <w:jc w:val="center"/>
              <w:rPr>
                <w:rFonts w:ascii="Times New Roman" w:eastAsia="Times New Roman" w:hAnsi="Times New Roman" w:cs="Times New Roman"/>
                <w:sz w:val="20"/>
                <w:szCs w:val="20"/>
                <w:lang w:val="uk-UA" w:eastAsia="ru-RU"/>
              </w:rPr>
            </w:pPr>
            <w:r w:rsidRPr="00BF4B1B">
              <w:rPr>
                <w:rFonts w:ascii="Times New Roman" w:eastAsia="Times New Roman" w:hAnsi="Times New Roman" w:cs="Times New Roman"/>
                <w:sz w:val="20"/>
                <w:szCs w:val="20"/>
                <w:lang w:val="en-US" w:eastAsia="ru-RU"/>
              </w:rPr>
              <w:t>-59.5</w:t>
            </w:r>
          </w:p>
        </w:tc>
      </w:tr>
    </w:tbl>
    <w:p w14:paraId="6ED9B549" w14:textId="77777777" w:rsidR="00BF4B1B" w:rsidRPr="00BF4B1B" w:rsidRDefault="00BF4B1B" w:rsidP="00BF4B1B">
      <w:pPr>
        <w:widowControl w:val="0"/>
        <w:spacing w:after="0" w:line="240" w:lineRule="auto"/>
        <w:jc w:val="both"/>
        <w:rPr>
          <w:rFonts w:ascii="Arial Narrow" w:eastAsia="Times New Roman" w:hAnsi="Arial Narrow" w:cs="Arial Narrow"/>
          <w:sz w:val="20"/>
          <w:szCs w:val="20"/>
          <w:lang w:eastAsia="ru-RU"/>
        </w:rPr>
      </w:pPr>
    </w:p>
    <w:p w14:paraId="310CA0B7" w14:textId="77777777" w:rsidR="00BF4B1B" w:rsidRPr="00BF4B1B" w:rsidRDefault="00BF4B1B" w:rsidP="00BF4B1B">
      <w:pPr>
        <w:widowControl w:val="0"/>
        <w:spacing w:after="0" w:line="240" w:lineRule="auto"/>
        <w:jc w:val="both"/>
        <w:rPr>
          <w:rFonts w:ascii="Courier New" w:eastAsia="Times New Roman" w:hAnsi="Courier New" w:cs="Courier New"/>
          <w:color w:val="000000"/>
          <w:sz w:val="20"/>
          <w:szCs w:val="20"/>
          <w:lang w:val="en-US" w:eastAsia="ru-RU"/>
        </w:rPr>
      </w:pPr>
      <w:r w:rsidRPr="00BF4B1B">
        <w:rPr>
          <w:rFonts w:ascii="Courier New" w:eastAsia="Times New Roman" w:hAnsi="Courier New" w:cs="Courier New"/>
          <w:color w:val="000000"/>
          <w:sz w:val="20"/>
          <w:szCs w:val="20"/>
          <w:lang w:val="en-US" w:eastAsia="ru-RU"/>
        </w:rPr>
        <w:t>Товариство звітує відповідно до вимог НП(С)БО 25 "Фінансовий звіт суб'єкта малого підприємництва". Примітки до фінансової звітності не передбачено.</w:t>
      </w:r>
    </w:p>
    <w:p w14:paraId="4C7E639F" w14:textId="77777777" w:rsidR="00BF4B1B" w:rsidRPr="00BF4B1B" w:rsidRDefault="00BF4B1B" w:rsidP="00BF4B1B">
      <w:pPr>
        <w:widowControl w:val="0"/>
        <w:spacing w:after="0" w:line="240" w:lineRule="auto"/>
        <w:jc w:val="both"/>
        <w:rPr>
          <w:rFonts w:ascii="Courier New" w:eastAsia="Times New Roman" w:hAnsi="Courier New" w:cs="Courier New"/>
          <w:color w:val="000000"/>
          <w:sz w:val="20"/>
          <w:szCs w:val="20"/>
          <w:lang w:val="en-US" w:eastAsia="ru-RU"/>
        </w:rPr>
      </w:pPr>
    </w:p>
    <w:p w14:paraId="27C0AE1E" w14:textId="77777777" w:rsidR="00BF4B1B" w:rsidRPr="00BF4B1B" w:rsidRDefault="00BF4B1B" w:rsidP="00BF4B1B">
      <w:pPr>
        <w:widowControl w:val="0"/>
        <w:spacing w:after="0" w:line="240" w:lineRule="auto"/>
        <w:jc w:val="both"/>
        <w:rPr>
          <w:rFonts w:ascii="Courier New" w:eastAsia="Times New Roman" w:hAnsi="Courier New" w:cs="Courier New"/>
          <w:color w:val="000000"/>
          <w:sz w:val="20"/>
          <w:szCs w:val="20"/>
          <w:lang w:val="en-US" w:eastAsia="ru-RU"/>
        </w:rPr>
      </w:pPr>
    </w:p>
    <w:p w14:paraId="25E48932" w14:textId="77777777" w:rsidR="00BF4B1B" w:rsidRPr="00BF4B1B" w:rsidRDefault="00BF4B1B" w:rsidP="00BF4B1B">
      <w:pPr>
        <w:widowControl w:val="0"/>
        <w:spacing w:after="0" w:line="240" w:lineRule="auto"/>
        <w:jc w:val="both"/>
        <w:rPr>
          <w:rFonts w:ascii="Courier New" w:eastAsia="Times New Roman" w:hAnsi="Courier New" w:cs="Courier New"/>
          <w:b/>
          <w:color w:val="000000"/>
          <w:sz w:val="20"/>
          <w:szCs w:val="20"/>
          <w:lang w:eastAsia="ru-RU"/>
        </w:rPr>
      </w:pPr>
    </w:p>
    <w:p w14:paraId="4B7003E7" w14:textId="77777777" w:rsidR="00BF4B1B" w:rsidRPr="00BF4B1B" w:rsidRDefault="00BF4B1B" w:rsidP="00BF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10173" w:type="dxa"/>
        <w:tblLook w:val="01E0" w:firstRow="1" w:lastRow="1" w:firstColumn="1" w:lastColumn="1" w:noHBand="0" w:noVBand="0"/>
      </w:tblPr>
      <w:tblGrid>
        <w:gridCol w:w="2943"/>
        <w:gridCol w:w="2765"/>
        <w:gridCol w:w="4465"/>
      </w:tblGrid>
      <w:tr w:rsidR="00BF4B1B" w:rsidRPr="00BF4B1B" w14:paraId="5EAD8EE6" w14:textId="77777777" w:rsidTr="009D0231">
        <w:tc>
          <w:tcPr>
            <w:tcW w:w="2943" w:type="dxa"/>
            <w:shd w:val="clear" w:color="auto" w:fill="auto"/>
          </w:tcPr>
          <w:p w14:paraId="23528C5D" w14:textId="77777777" w:rsidR="00BF4B1B" w:rsidRPr="00BF4B1B" w:rsidRDefault="00BF4B1B" w:rsidP="00BF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F4B1B">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14:paraId="30DF7E4A" w14:textId="77777777" w:rsidR="00BF4B1B" w:rsidRPr="00BF4B1B" w:rsidRDefault="00BF4B1B" w:rsidP="00BF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F4B1B">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14:paraId="08FCA0B2" w14:textId="77777777" w:rsidR="00BF4B1B" w:rsidRPr="00BF4B1B" w:rsidRDefault="00BF4B1B" w:rsidP="00BF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F4B1B">
              <w:rPr>
                <w:rFonts w:ascii="Times New Roman" w:eastAsia="Times New Roman" w:hAnsi="Times New Roman" w:cs="Times New Roman"/>
                <w:b/>
                <w:sz w:val="20"/>
                <w:szCs w:val="20"/>
                <w:lang w:val="en-US" w:eastAsia="ru-RU"/>
              </w:rPr>
              <w:t>Ткаченко Світлана Іванівна</w:t>
            </w:r>
          </w:p>
        </w:tc>
      </w:tr>
      <w:tr w:rsidR="00BF4B1B" w:rsidRPr="00BF4B1B" w14:paraId="4ACE23DB" w14:textId="77777777" w:rsidTr="009D0231">
        <w:tc>
          <w:tcPr>
            <w:tcW w:w="2943" w:type="dxa"/>
            <w:shd w:val="clear" w:color="auto" w:fill="auto"/>
          </w:tcPr>
          <w:p w14:paraId="434FFD46" w14:textId="77777777" w:rsidR="00BF4B1B" w:rsidRPr="00BF4B1B" w:rsidRDefault="00BF4B1B" w:rsidP="00BF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14:paraId="6EB43999" w14:textId="77777777" w:rsidR="00BF4B1B" w:rsidRPr="00BF4B1B" w:rsidRDefault="00BF4B1B" w:rsidP="00BF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F4B1B">
              <w:rPr>
                <w:rFonts w:ascii="Times New Roman" w:eastAsia="Times New Roman" w:hAnsi="Times New Roman" w:cs="Times New Roman"/>
                <w:b/>
                <w:color w:val="000000"/>
                <w:sz w:val="16"/>
                <w:szCs w:val="16"/>
                <w:lang w:val="en-US" w:eastAsia="ru-RU"/>
              </w:rPr>
              <w:t>(</w:t>
            </w:r>
            <w:r w:rsidRPr="00BF4B1B">
              <w:rPr>
                <w:rFonts w:ascii="Times New Roman" w:eastAsia="Times New Roman" w:hAnsi="Times New Roman" w:cs="Times New Roman"/>
                <w:b/>
                <w:color w:val="000000"/>
                <w:sz w:val="16"/>
                <w:szCs w:val="16"/>
                <w:lang w:eastAsia="ru-RU"/>
              </w:rPr>
              <w:t>підпис</w:t>
            </w:r>
            <w:r w:rsidRPr="00BF4B1B">
              <w:rPr>
                <w:rFonts w:ascii="Times New Roman" w:eastAsia="Times New Roman" w:hAnsi="Times New Roman" w:cs="Times New Roman"/>
                <w:b/>
                <w:color w:val="000000"/>
                <w:sz w:val="16"/>
                <w:szCs w:val="16"/>
                <w:lang w:val="en-US" w:eastAsia="ru-RU"/>
              </w:rPr>
              <w:t>)</w:t>
            </w:r>
          </w:p>
        </w:tc>
        <w:tc>
          <w:tcPr>
            <w:tcW w:w="4465" w:type="dxa"/>
            <w:shd w:val="clear" w:color="auto" w:fill="auto"/>
          </w:tcPr>
          <w:p w14:paraId="13129440" w14:textId="77777777" w:rsidR="00BF4B1B" w:rsidRPr="00BF4B1B" w:rsidRDefault="00BF4B1B" w:rsidP="00BF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F4B1B" w:rsidRPr="00BF4B1B" w14:paraId="0BE8689C" w14:textId="77777777" w:rsidTr="009D0231">
        <w:tc>
          <w:tcPr>
            <w:tcW w:w="2943" w:type="dxa"/>
            <w:shd w:val="clear" w:color="auto" w:fill="auto"/>
          </w:tcPr>
          <w:p w14:paraId="614262C5" w14:textId="77777777" w:rsidR="00BF4B1B" w:rsidRPr="00BF4B1B" w:rsidRDefault="00BF4B1B" w:rsidP="00BF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14:paraId="4AD41414" w14:textId="77777777" w:rsidR="00BF4B1B" w:rsidRPr="00BF4B1B" w:rsidRDefault="00BF4B1B" w:rsidP="00BF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14:paraId="45132E6A" w14:textId="77777777" w:rsidR="00BF4B1B" w:rsidRPr="00BF4B1B" w:rsidRDefault="00BF4B1B" w:rsidP="00BF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F4B1B" w:rsidRPr="00BF4B1B" w14:paraId="5110FA42" w14:textId="77777777" w:rsidTr="009D0231">
        <w:trPr>
          <w:trHeight w:val="70"/>
        </w:trPr>
        <w:tc>
          <w:tcPr>
            <w:tcW w:w="2943" w:type="dxa"/>
            <w:shd w:val="clear" w:color="auto" w:fill="auto"/>
          </w:tcPr>
          <w:p w14:paraId="6E01E2D0" w14:textId="77777777" w:rsidR="00BF4B1B" w:rsidRPr="00BF4B1B" w:rsidRDefault="00BF4B1B" w:rsidP="00BF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F4B1B">
              <w:rPr>
                <w:rFonts w:ascii="Times New Roman" w:eastAsia="Times New Roman" w:hAnsi="Times New Roman" w:cs="Times New Roman"/>
                <w:b/>
                <w:sz w:val="20"/>
                <w:szCs w:val="20"/>
                <w:lang w:eastAsia="ru-RU"/>
              </w:rPr>
              <w:t>Головний бухгалтер</w:t>
            </w:r>
            <w:r w:rsidRPr="00BF4B1B">
              <w:rPr>
                <w:rFonts w:ascii="Times New Roman" w:eastAsia="Times New Roman" w:hAnsi="Times New Roman" w:cs="Times New Roman"/>
                <w:b/>
                <w:color w:val="000000"/>
                <w:sz w:val="20"/>
                <w:szCs w:val="20"/>
                <w:lang w:eastAsia="ru-RU"/>
              </w:rPr>
              <w:t xml:space="preserve"> </w:t>
            </w:r>
            <w:r w:rsidRPr="00BF4B1B">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14:paraId="596743F7" w14:textId="77777777" w:rsidR="00BF4B1B" w:rsidRPr="00BF4B1B" w:rsidRDefault="00BF4B1B" w:rsidP="00BF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F4B1B">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14:paraId="69A7450D" w14:textId="77777777" w:rsidR="00BF4B1B" w:rsidRPr="00BF4B1B" w:rsidRDefault="00BF4B1B" w:rsidP="00BF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F4B1B">
              <w:rPr>
                <w:rFonts w:ascii="Times New Roman" w:eastAsia="Times New Roman" w:hAnsi="Times New Roman" w:cs="Times New Roman"/>
                <w:b/>
                <w:sz w:val="20"/>
                <w:szCs w:val="20"/>
                <w:lang w:val="en-US" w:eastAsia="ru-RU"/>
              </w:rPr>
              <w:t>Лукирич Валентина Олексіївна</w:t>
            </w:r>
          </w:p>
        </w:tc>
      </w:tr>
      <w:tr w:rsidR="00BF4B1B" w:rsidRPr="00BF4B1B" w14:paraId="7CE05795" w14:textId="77777777" w:rsidTr="009D0231">
        <w:tc>
          <w:tcPr>
            <w:tcW w:w="2943" w:type="dxa"/>
            <w:shd w:val="clear" w:color="auto" w:fill="auto"/>
          </w:tcPr>
          <w:p w14:paraId="135D9D75" w14:textId="77777777" w:rsidR="00BF4B1B" w:rsidRPr="00BF4B1B" w:rsidRDefault="00BF4B1B" w:rsidP="00BF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14:paraId="096E3F10" w14:textId="77777777" w:rsidR="00BF4B1B" w:rsidRPr="00BF4B1B" w:rsidRDefault="00BF4B1B" w:rsidP="00BF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F4B1B">
              <w:rPr>
                <w:rFonts w:ascii="Times New Roman" w:eastAsia="Times New Roman" w:hAnsi="Times New Roman" w:cs="Times New Roman"/>
                <w:b/>
                <w:color w:val="000000"/>
                <w:sz w:val="16"/>
                <w:szCs w:val="16"/>
                <w:lang w:val="en-US" w:eastAsia="ru-RU"/>
              </w:rPr>
              <w:t>(</w:t>
            </w:r>
            <w:r w:rsidRPr="00BF4B1B">
              <w:rPr>
                <w:rFonts w:ascii="Times New Roman" w:eastAsia="Times New Roman" w:hAnsi="Times New Roman" w:cs="Times New Roman"/>
                <w:b/>
                <w:color w:val="000000"/>
                <w:sz w:val="16"/>
                <w:szCs w:val="16"/>
                <w:lang w:eastAsia="ru-RU"/>
              </w:rPr>
              <w:t>підпис</w:t>
            </w:r>
            <w:r w:rsidRPr="00BF4B1B">
              <w:rPr>
                <w:rFonts w:ascii="Times New Roman" w:eastAsia="Times New Roman" w:hAnsi="Times New Roman" w:cs="Times New Roman"/>
                <w:b/>
                <w:color w:val="000000"/>
                <w:sz w:val="16"/>
                <w:szCs w:val="16"/>
                <w:lang w:val="en-US" w:eastAsia="ru-RU"/>
              </w:rPr>
              <w:t>)</w:t>
            </w:r>
          </w:p>
        </w:tc>
        <w:tc>
          <w:tcPr>
            <w:tcW w:w="4465" w:type="dxa"/>
            <w:shd w:val="clear" w:color="auto" w:fill="auto"/>
          </w:tcPr>
          <w:p w14:paraId="65760D12" w14:textId="77777777" w:rsidR="00BF4B1B" w:rsidRPr="00BF4B1B" w:rsidRDefault="00BF4B1B" w:rsidP="00BF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14:paraId="458CEC7C" w14:textId="77777777" w:rsidR="00BF4B1B" w:rsidRPr="00BF4B1B" w:rsidRDefault="00BF4B1B" w:rsidP="00BF4B1B">
      <w:pPr>
        <w:widowControl w:val="0"/>
        <w:spacing w:after="0" w:line="240" w:lineRule="auto"/>
        <w:ind w:firstLine="567"/>
        <w:rPr>
          <w:rFonts w:ascii="Arial Narrow" w:eastAsia="Times New Roman" w:hAnsi="Arial Narrow" w:cs="Arial Narrow"/>
          <w:lang w:eastAsia="ru-RU"/>
        </w:rPr>
      </w:pPr>
    </w:p>
    <w:p w14:paraId="0B42511C" w14:textId="77777777" w:rsidR="00BF4B1B" w:rsidRDefault="00BF4B1B">
      <w:pPr>
        <w:sectPr w:rsidR="00BF4B1B" w:rsidSect="00BF4B1B">
          <w:pgSz w:w="11906" w:h="16838"/>
          <w:pgMar w:top="363" w:right="567" w:bottom="363" w:left="1417" w:header="708" w:footer="708" w:gutter="0"/>
          <w:cols w:space="708"/>
          <w:docGrid w:linePitch="360"/>
        </w:sectPr>
      </w:pPr>
    </w:p>
    <w:p w14:paraId="0A2E5A25" w14:textId="77777777" w:rsidR="00BF4B1B" w:rsidRPr="00BF4B1B" w:rsidRDefault="00BF4B1B" w:rsidP="00BF4B1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2F44EF0C" w14:textId="77777777" w:rsidR="00BF4B1B" w:rsidRPr="00BF4B1B" w:rsidRDefault="00BF4B1B" w:rsidP="00BF4B1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BF4B1B">
        <w:rPr>
          <w:rFonts w:ascii="Times New Roman" w:eastAsia="Times New Roman" w:hAnsi="Times New Roman" w:cs="Times New Roman"/>
          <w:b/>
          <w:bCs/>
          <w:color w:val="000000"/>
          <w:sz w:val="27"/>
          <w:szCs w:val="27"/>
          <w:lang w:val="uk-UA" w:eastAsia="uk-UA"/>
        </w:rPr>
        <w:t xml:space="preserve">XVI. Твердження щодо </w:t>
      </w:r>
      <w:r w:rsidRPr="00BF4B1B">
        <w:rPr>
          <w:rFonts w:ascii="Times New Roman" w:eastAsia="Times New Roman" w:hAnsi="Times New Roman" w:cs="Times New Roman"/>
          <w:b/>
          <w:bCs/>
          <w:color w:val="000000"/>
          <w:sz w:val="27"/>
          <w:szCs w:val="27"/>
          <w:lang w:val="en-US" w:eastAsia="uk-UA"/>
        </w:rPr>
        <w:t xml:space="preserve">річної </w:t>
      </w:r>
      <w:r w:rsidRPr="00BF4B1B">
        <w:rPr>
          <w:rFonts w:ascii="Times New Roman" w:eastAsia="Times New Roman" w:hAnsi="Times New Roman" w:cs="Times New Roman"/>
          <w:b/>
          <w:bCs/>
          <w:color w:val="000000"/>
          <w:sz w:val="27"/>
          <w:szCs w:val="27"/>
          <w:lang w:val="uk-UA" w:eastAsia="uk-UA"/>
        </w:rPr>
        <w:t>інформації</w:t>
      </w:r>
    </w:p>
    <w:p w14:paraId="02935C48" w14:textId="77777777" w:rsidR="00BF4B1B" w:rsidRPr="00BF4B1B" w:rsidRDefault="00BF4B1B" w:rsidP="00BF4B1B">
      <w:pPr>
        <w:spacing w:after="0" w:line="240" w:lineRule="auto"/>
        <w:rPr>
          <w:rFonts w:ascii="Times New Roman" w:eastAsia="Times New Roman" w:hAnsi="Times New Roman" w:cs="Times New Roman"/>
          <w:sz w:val="20"/>
          <w:szCs w:val="20"/>
          <w:lang w:val="en-US" w:eastAsia="uk-UA"/>
        </w:rPr>
      </w:pPr>
      <w:r w:rsidRPr="00BF4B1B">
        <w:rPr>
          <w:rFonts w:ascii="Times New Roman" w:eastAsia="Times New Roman" w:hAnsi="Times New Roman" w:cs="Times New Roman"/>
          <w:sz w:val="20"/>
          <w:szCs w:val="20"/>
          <w:lang w:val="en-US" w:eastAsia="uk-UA"/>
        </w:rPr>
        <w:t>Генеральний директор ПрАТ "ТЕХНОПАРК "ІМК" повідомляє, про те, що, наскільки це йому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і юридичних осіб, які перебувають під його контролем,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і юридичних осіб, які перебувають під його контролем, разом з описом основних ризиків та невизначеностей, з якими вони стикаються у своїй господарській діяльності.</w:t>
      </w:r>
    </w:p>
    <w:p w14:paraId="5CFF22C7" w14:textId="7BF89A3F" w:rsidR="002D34A4" w:rsidRDefault="002D34A4"/>
    <w:sectPr w:rsidR="002D34A4" w:rsidSect="00BF4B1B">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452">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1B"/>
    <w:rsid w:val="002D34A4"/>
    <w:rsid w:val="00BF4B1B"/>
    <w:rsid w:val="00D13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7761"/>
  <w15:chartTrackingRefBased/>
  <w15:docId w15:val="{D65BA95B-8953-41D6-88DD-A6A9CA86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4B1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73291</Words>
  <Characters>41777</Characters>
  <Application>Microsoft Office Word</Application>
  <DocSecurity>0</DocSecurity>
  <Lines>348</Lines>
  <Paragraphs>229</Paragraphs>
  <ScaleCrop>false</ScaleCrop>
  <Company/>
  <LinksUpToDate>false</LinksUpToDate>
  <CharactersWithSpaces>114839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Короткая</dc:creator>
  <cp:keywords/>
  <dc:description/>
  <cp:lastModifiedBy>Алина Короткая</cp:lastModifiedBy>
  <cp:revision>2</cp:revision>
  <dcterms:created xsi:type="dcterms:W3CDTF">2021-04-28T12:02:00Z</dcterms:created>
  <dcterms:modified xsi:type="dcterms:W3CDTF">2021-04-28T12:02:00Z</dcterms:modified>
</cp:coreProperties>
</file>